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3CBE" w14:textId="178D351F" w:rsidR="005273AC" w:rsidRDefault="005273AC" w:rsidP="005273AC">
      <w:pPr>
        <w:spacing w:after="0" w:line="240" w:lineRule="auto"/>
        <w:jc w:val="center"/>
        <w:rPr>
          <w:b/>
        </w:rPr>
      </w:pPr>
      <w:r>
        <w:rPr>
          <w:b/>
        </w:rPr>
        <w:t xml:space="preserve">Minutes of the </w:t>
      </w:r>
      <w:r w:rsidR="008B56B9">
        <w:rPr>
          <w:b/>
        </w:rPr>
        <w:t>Ordinary</w:t>
      </w:r>
      <w:r w:rsidR="00FB3506">
        <w:rPr>
          <w:b/>
        </w:rPr>
        <w:t xml:space="preserve"> </w:t>
      </w:r>
      <w:r w:rsidRPr="005273AC">
        <w:rPr>
          <w:b/>
        </w:rPr>
        <w:t>Meeting</w:t>
      </w:r>
      <w:r>
        <w:rPr>
          <w:b/>
        </w:rPr>
        <w:t xml:space="preserve"> </w:t>
      </w:r>
      <w:r w:rsidR="009B227D">
        <w:rPr>
          <w:b/>
        </w:rPr>
        <w:t xml:space="preserve">at </w:t>
      </w:r>
      <w:r w:rsidR="00176192">
        <w:rPr>
          <w:b/>
        </w:rPr>
        <w:t>7</w:t>
      </w:r>
      <w:r w:rsidR="009B227D">
        <w:rPr>
          <w:b/>
        </w:rPr>
        <w:t>:30pm</w:t>
      </w:r>
    </w:p>
    <w:p w14:paraId="7A262EAB" w14:textId="6AD4C2C5" w:rsidR="005273AC" w:rsidRDefault="002D2C12" w:rsidP="005273AC">
      <w:pPr>
        <w:spacing w:after="0" w:line="240" w:lineRule="auto"/>
        <w:jc w:val="center"/>
        <w:rPr>
          <w:b/>
        </w:rPr>
      </w:pPr>
      <w:r>
        <w:rPr>
          <w:b/>
        </w:rPr>
        <w:t>Mon</w:t>
      </w:r>
      <w:r w:rsidR="00A97ECD">
        <w:rPr>
          <w:b/>
          <w:bCs/>
        </w:rPr>
        <w:t xml:space="preserve">day </w:t>
      </w:r>
      <w:r w:rsidR="0065307E">
        <w:rPr>
          <w:b/>
          <w:bCs/>
        </w:rPr>
        <w:t>1</w:t>
      </w:r>
      <w:r w:rsidR="00414AB0">
        <w:rPr>
          <w:b/>
          <w:bCs/>
        </w:rPr>
        <w:t>6</w:t>
      </w:r>
      <w:r w:rsidR="001C0247" w:rsidRPr="001C0247">
        <w:rPr>
          <w:b/>
          <w:bCs/>
          <w:vertAlign w:val="superscript"/>
        </w:rPr>
        <w:t>th</w:t>
      </w:r>
      <w:r w:rsidR="001C0247">
        <w:rPr>
          <w:b/>
          <w:bCs/>
        </w:rPr>
        <w:t xml:space="preserve"> </w:t>
      </w:r>
      <w:r w:rsidR="00414AB0">
        <w:rPr>
          <w:b/>
          <w:bCs/>
        </w:rPr>
        <w:t>Feb</w:t>
      </w:r>
      <w:r w:rsidR="007C046E">
        <w:rPr>
          <w:b/>
          <w:bCs/>
        </w:rPr>
        <w:t>r</w:t>
      </w:r>
      <w:r w:rsidR="00E56DF8">
        <w:rPr>
          <w:b/>
          <w:bCs/>
        </w:rPr>
        <w:t>uary</w:t>
      </w:r>
      <w:r w:rsidR="00AE1B22">
        <w:rPr>
          <w:b/>
          <w:bCs/>
        </w:rPr>
        <w:t xml:space="preserve"> 202</w:t>
      </w:r>
      <w:r w:rsidR="00E56DF8">
        <w:rPr>
          <w:b/>
          <w:bCs/>
        </w:rPr>
        <w:t>6</w:t>
      </w:r>
      <w:r w:rsidR="00F84D01">
        <w:rPr>
          <w:b/>
          <w:bCs/>
        </w:rPr>
        <w:t>.</w:t>
      </w:r>
    </w:p>
    <w:p w14:paraId="25D95AD2" w14:textId="77777777" w:rsidR="005273AC" w:rsidRDefault="005273AC" w:rsidP="005D562E">
      <w:pPr>
        <w:spacing w:after="0" w:line="240" w:lineRule="auto"/>
        <w:rPr>
          <w:b/>
        </w:rPr>
      </w:pPr>
    </w:p>
    <w:p w14:paraId="12DF3D0B" w14:textId="0DC4655A" w:rsidR="00D761A9" w:rsidRDefault="00122C0A" w:rsidP="00AB4E67">
      <w:pPr>
        <w:jc w:val="both"/>
      </w:pPr>
      <w:r>
        <w:rPr>
          <w:b/>
        </w:rPr>
        <w:t>Councillors in attendance:</w:t>
      </w:r>
      <w:r w:rsidRPr="00921698">
        <w:rPr>
          <w:b/>
        </w:rPr>
        <w:t xml:space="preserve"> </w:t>
      </w:r>
      <w:r w:rsidR="0070671A">
        <w:t>Victoria Coward (VC)</w:t>
      </w:r>
      <w:r w:rsidR="00EA5028">
        <w:t>,</w:t>
      </w:r>
      <w:r w:rsidR="00617A9A">
        <w:t xml:space="preserve"> </w:t>
      </w:r>
      <w:r w:rsidR="00A3355C" w:rsidRPr="00302565">
        <w:rPr>
          <w:bCs/>
        </w:rPr>
        <w:t>Jo Butler (JB</w:t>
      </w:r>
      <w:r w:rsidR="00A3355C" w:rsidRPr="00921698">
        <w:rPr>
          <w:b/>
        </w:rPr>
        <w:t>)</w:t>
      </w:r>
      <w:r w:rsidR="00A3355C">
        <w:rPr>
          <w:b/>
        </w:rPr>
        <w:t>,</w:t>
      </w:r>
      <w:r w:rsidR="00A3355C" w:rsidRPr="00921698">
        <w:rPr>
          <w:bCs/>
        </w:rPr>
        <w:t xml:space="preserve"> </w:t>
      </w:r>
      <w:r w:rsidR="00044A8E">
        <w:t>Charlie Blood (CB),</w:t>
      </w:r>
      <w:r w:rsidR="0065307E">
        <w:t xml:space="preserve"> </w:t>
      </w:r>
      <w:r w:rsidR="0065307E" w:rsidRPr="00921698">
        <w:rPr>
          <w:bCs/>
        </w:rPr>
        <w:t>Ian Pulley (IP)</w:t>
      </w:r>
      <w:r w:rsidR="0065307E">
        <w:rPr>
          <w:bCs/>
        </w:rPr>
        <w:t xml:space="preserve">, </w:t>
      </w:r>
      <w:r w:rsidR="0065307E">
        <w:t>Alex Baker (AB)</w:t>
      </w:r>
      <w:r w:rsidR="00414AB0">
        <w:t>,</w:t>
      </w:r>
      <w:r w:rsidR="00414AB0" w:rsidRPr="00414AB0">
        <w:t xml:space="preserve"> </w:t>
      </w:r>
      <w:r w:rsidR="00414AB0">
        <w:t>Derek Heiron (DH), Rachel Blood (RB)</w:t>
      </w:r>
      <w:r w:rsidR="00414AB0">
        <w:t>, Jos Saunders (CEC-JS)</w:t>
      </w:r>
      <w:r w:rsidR="00414AB0">
        <w:t>.</w:t>
      </w:r>
    </w:p>
    <w:p w14:paraId="1E7DF824" w14:textId="56FC8653" w:rsidR="005D562E" w:rsidRDefault="005D562E" w:rsidP="005D562E">
      <w:pPr>
        <w:spacing w:after="0" w:line="240" w:lineRule="auto"/>
      </w:pPr>
      <w:r w:rsidRPr="005D562E">
        <w:rPr>
          <w:b/>
        </w:rPr>
        <w:t>Parish Clerk</w:t>
      </w:r>
      <w:r>
        <w:rPr>
          <w:b/>
        </w:rPr>
        <w:t>:</w:t>
      </w:r>
      <w:r>
        <w:t xml:space="preserve"> </w:t>
      </w:r>
      <w:r w:rsidR="009616CE">
        <w:t>Michelle Andrew</w:t>
      </w:r>
      <w:r w:rsidR="00F13034">
        <w:t xml:space="preserve"> (</w:t>
      </w:r>
      <w:r w:rsidR="009616CE">
        <w:t>MA</w:t>
      </w:r>
      <w:r w:rsidR="00F13034">
        <w:t>)</w:t>
      </w:r>
    </w:p>
    <w:p w14:paraId="4727ED9A" w14:textId="77777777" w:rsidR="002D2C12" w:rsidRDefault="002D2C12" w:rsidP="005D562E">
      <w:pPr>
        <w:spacing w:after="0" w:line="240" w:lineRule="auto"/>
      </w:pPr>
    </w:p>
    <w:tbl>
      <w:tblPr>
        <w:tblStyle w:val="TableGrid"/>
        <w:tblW w:w="10349" w:type="dxa"/>
        <w:tblInd w:w="-289" w:type="dxa"/>
        <w:tblLook w:val="04A0" w:firstRow="1" w:lastRow="0" w:firstColumn="1" w:lastColumn="0" w:noHBand="0" w:noVBand="1"/>
      </w:tblPr>
      <w:tblGrid>
        <w:gridCol w:w="1418"/>
        <w:gridCol w:w="8931"/>
      </w:tblGrid>
      <w:tr w:rsidR="00DF555B" w14:paraId="5FBFB452" w14:textId="77777777" w:rsidTr="0056145E">
        <w:tc>
          <w:tcPr>
            <w:tcW w:w="1418" w:type="dxa"/>
          </w:tcPr>
          <w:p w14:paraId="2F523FDE" w14:textId="29FD769F" w:rsidR="00DF555B" w:rsidRPr="00384C7C" w:rsidRDefault="00DF555B" w:rsidP="00384C7C">
            <w:pPr>
              <w:pStyle w:val="ListParagraph"/>
              <w:numPr>
                <w:ilvl w:val="0"/>
                <w:numId w:val="49"/>
              </w:numPr>
              <w:jc w:val="both"/>
              <w:rPr>
                <w:b/>
                <w:bCs/>
              </w:rPr>
            </w:pPr>
            <w:bookmarkStart w:id="0" w:name="_Hlk518910593"/>
          </w:p>
          <w:p w14:paraId="44DEC802" w14:textId="77777777" w:rsidR="001475D5" w:rsidRDefault="001475D5" w:rsidP="00B57EF4">
            <w:pPr>
              <w:jc w:val="both"/>
              <w:rPr>
                <w:b/>
                <w:bCs/>
              </w:rPr>
            </w:pPr>
          </w:p>
          <w:p w14:paraId="1FA7EA52" w14:textId="5CABB4E1" w:rsidR="00DF555B" w:rsidRDefault="00DF555B" w:rsidP="00B57EF4">
            <w:pPr>
              <w:jc w:val="both"/>
              <w:rPr>
                <w:b/>
                <w:bCs/>
              </w:rPr>
            </w:pPr>
          </w:p>
          <w:p w14:paraId="50448BC7" w14:textId="4EB64EDF" w:rsidR="008B56B9" w:rsidRPr="00C07876" w:rsidRDefault="008B56B9" w:rsidP="00B57EF4">
            <w:pPr>
              <w:jc w:val="both"/>
              <w:rPr>
                <w:b/>
                <w:bCs/>
              </w:rPr>
            </w:pPr>
          </w:p>
        </w:tc>
        <w:tc>
          <w:tcPr>
            <w:tcW w:w="8931" w:type="dxa"/>
          </w:tcPr>
          <w:p w14:paraId="15C29E4F" w14:textId="5FD28D3A" w:rsidR="00DF555B" w:rsidRPr="00DF662D" w:rsidRDefault="00DF555B" w:rsidP="007B2FDB">
            <w:pPr>
              <w:jc w:val="both"/>
              <w:rPr>
                <w:b/>
              </w:rPr>
            </w:pPr>
            <w:r w:rsidRPr="005D562E">
              <w:rPr>
                <w:b/>
              </w:rPr>
              <w:t>Apologies for Absence</w:t>
            </w:r>
            <w:r w:rsidR="003E6FA2">
              <w:rPr>
                <w:b/>
              </w:rPr>
              <w:t>.</w:t>
            </w:r>
          </w:p>
          <w:p w14:paraId="24A51EEE" w14:textId="77777777" w:rsidR="001475D5" w:rsidRDefault="001475D5" w:rsidP="007B2FDB">
            <w:pPr>
              <w:jc w:val="both"/>
            </w:pPr>
          </w:p>
          <w:p w14:paraId="70B334F2" w14:textId="0DBF92C4" w:rsidR="001C0247" w:rsidRPr="00414AB0" w:rsidRDefault="00414AB0" w:rsidP="00E56DF8">
            <w:pPr>
              <w:jc w:val="both"/>
              <w:rPr>
                <w:bCs/>
              </w:rPr>
            </w:pPr>
            <w:r>
              <w:rPr>
                <w:bCs/>
              </w:rPr>
              <w:t>None.</w:t>
            </w:r>
          </w:p>
        </w:tc>
      </w:tr>
      <w:tr w:rsidR="00DF555B" w14:paraId="5C34FC5B" w14:textId="77777777" w:rsidTr="0056145E">
        <w:tc>
          <w:tcPr>
            <w:tcW w:w="1418" w:type="dxa"/>
          </w:tcPr>
          <w:p w14:paraId="6003128E" w14:textId="5538800E" w:rsidR="00DF555B" w:rsidRPr="00384C7C" w:rsidRDefault="00DF555B" w:rsidP="00384C7C">
            <w:pPr>
              <w:pStyle w:val="ListParagraph"/>
              <w:numPr>
                <w:ilvl w:val="0"/>
                <w:numId w:val="49"/>
              </w:numPr>
              <w:jc w:val="both"/>
              <w:rPr>
                <w:b/>
                <w:bCs/>
              </w:rPr>
            </w:pPr>
          </w:p>
          <w:p w14:paraId="1C1000A5" w14:textId="77777777" w:rsidR="00DF555B" w:rsidRDefault="00DF555B" w:rsidP="00B57EF4">
            <w:pPr>
              <w:pStyle w:val="Heading1"/>
              <w:rPr>
                <w:bCs/>
              </w:rPr>
            </w:pPr>
          </w:p>
          <w:p w14:paraId="2D409F6B" w14:textId="39F36BFE" w:rsidR="00414AB0" w:rsidRPr="00414AB0" w:rsidRDefault="00414AB0" w:rsidP="00414AB0">
            <w:r>
              <w:t>Noted</w:t>
            </w:r>
          </w:p>
        </w:tc>
        <w:tc>
          <w:tcPr>
            <w:tcW w:w="8931" w:type="dxa"/>
          </w:tcPr>
          <w:p w14:paraId="23309587" w14:textId="15685D5E" w:rsidR="00DF555B" w:rsidRPr="00F3213D" w:rsidRDefault="00DF555B" w:rsidP="00B57EF4">
            <w:pPr>
              <w:jc w:val="both"/>
            </w:pPr>
            <w:r w:rsidRPr="00F3213D">
              <w:rPr>
                <w:b/>
              </w:rPr>
              <w:t>Declarations of Interest</w:t>
            </w:r>
            <w:r w:rsidR="003E6FA2">
              <w:rPr>
                <w:b/>
              </w:rPr>
              <w:t>.</w:t>
            </w:r>
          </w:p>
          <w:p w14:paraId="42079142" w14:textId="77777777" w:rsidR="001475D5" w:rsidRDefault="001475D5" w:rsidP="00B57EF4">
            <w:pPr>
              <w:jc w:val="both"/>
            </w:pPr>
          </w:p>
          <w:p w14:paraId="1590CF2C" w14:textId="281CBA50" w:rsidR="00DF555B" w:rsidRDefault="00414AB0" w:rsidP="00B57EF4">
            <w:pPr>
              <w:jc w:val="both"/>
            </w:pPr>
            <w:r>
              <w:t>AB has submitted an invoice for minor slate repair on the hall roof</w:t>
            </w:r>
            <w:r w:rsidR="00BA7EF2">
              <w:t>.</w:t>
            </w:r>
          </w:p>
          <w:p w14:paraId="19E524BA" w14:textId="57132C21" w:rsidR="00DF555B" w:rsidRPr="00F3213D" w:rsidRDefault="00DF555B" w:rsidP="00B57EF4">
            <w:pPr>
              <w:jc w:val="both"/>
            </w:pPr>
          </w:p>
        </w:tc>
      </w:tr>
      <w:tr w:rsidR="00217B6C" w:rsidRPr="005D562E" w14:paraId="5C5B79BE" w14:textId="77777777" w:rsidTr="0056145E">
        <w:trPr>
          <w:trHeight w:val="532"/>
        </w:trPr>
        <w:tc>
          <w:tcPr>
            <w:tcW w:w="1418" w:type="dxa"/>
          </w:tcPr>
          <w:p w14:paraId="25E3E09F" w14:textId="77777777" w:rsidR="00044A8E" w:rsidRDefault="00044A8E" w:rsidP="00044A8E">
            <w:pPr>
              <w:pStyle w:val="ListParagraph"/>
              <w:numPr>
                <w:ilvl w:val="0"/>
                <w:numId w:val="49"/>
              </w:numPr>
              <w:jc w:val="both"/>
              <w:rPr>
                <w:b/>
                <w:bCs/>
              </w:rPr>
            </w:pPr>
            <w:r>
              <w:rPr>
                <w:b/>
                <w:bCs/>
              </w:rPr>
              <w:t xml:space="preserve">                    </w:t>
            </w:r>
          </w:p>
          <w:p w14:paraId="04F853FD" w14:textId="77777777" w:rsidR="00044A8E" w:rsidRDefault="00044A8E" w:rsidP="00044A8E">
            <w:pPr>
              <w:rPr>
                <w:rFonts w:eastAsiaTheme="minorEastAsia" w:cstheme="minorBidi"/>
                <w:b/>
                <w:bCs/>
                <w:szCs w:val="22"/>
                <w:lang w:eastAsia="en-GB"/>
              </w:rPr>
            </w:pPr>
          </w:p>
          <w:p w14:paraId="58A5F61B" w14:textId="0F4FD642" w:rsidR="00044A8E" w:rsidRPr="00044A8E" w:rsidRDefault="00044A8E" w:rsidP="00044A8E">
            <w:pPr>
              <w:rPr>
                <w:b/>
                <w:bCs/>
                <w:lang w:eastAsia="en-GB"/>
              </w:rPr>
            </w:pPr>
          </w:p>
        </w:tc>
        <w:tc>
          <w:tcPr>
            <w:tcW w:w="8931" w:type="dxa"/>
          </w:tcPr>
          <w:p w14:paraId="71DF5FD1" w14:textId="77777777" w:rsidR="00217B6C" w:rsidRDefault="00217B6C" w:rsidP="00411991">
            <w:pPr>
              <w:jc w:val="both"/>
              <w:rPr>
                <w:b/>
              </w:rPr>
            </w:pPr>
            <w:r w:rsidRPr="00DA5BC8">
              <w:rPr>
                <w:b/>
              </w:rPr>
              <w:t>Public Foru</w:t>
            </w:r>
            <w:r>
              <w:rPr>
                <w:b/>
              </w:rPr>
              <w:t>m.</w:t>
            </w:r>
          </w:p>
          <w:p w14:paraId="216BD85A" w14:textId="77777777" w:rsidR="00217B6C" w:rsidRDefault="00217B6C" w:rsidP="00411991">
            <w:pPr>
              <w:jc w:val="both"/>
              <w:rPr>
                <w:b/>
              </w:rPr>
            </w:pPr>
          </w:p>
          <w:p w14:paraId="230D1821" w14:textId="201438BB" w:rsidR="00044A8E" w:rsidRDefault="0065307E" w:rsidP="00411991">
            <w:pPr>
              <w:jc w:val="both"/>
              <w:rPr>
                <w:bCs/>
              </w:rPr>
            </w:pPr>
            <w:r>
              <w:rPr>
                <w:bCs/>
              </w:rPr>
              <w:t>No members of the public present.</w:t>
            </w:r>
          </w:p>
          <w:p w14:paraId="5E50C9D3" w14:textId="77777777" w:rsidR="00217B6C" w:rsidRPr="000659C7" w:rsidRDefault="00217B6C" w:rsidP="00411991">
            <w:pPr>
              <w:jc w:val="both"/>
              <w:rPr>
                <w:bCs/>
              </w:rPr>
            </w:pPr>
          </w:p>
        </w:tc>
      </w:tr>
      <w:tr w:rsidR="001C0247" w:rsidRPr="00A3732D" w14:paraId="6F54A3C6" w14:textId="77777777" w:rsidTr="00C0564E">
        <w:tc>
          <w:tcPr>
            <w:tcW w:w="1418" w:type="dxa"/>
          </w:tcPr>
          <w:p w14:paraId="2B3F2E62" w14:textId="77777777" w:rsidR="001C0247" w:rsidRPr="00027BD2" w:rsidRDefault="001C0247" w:rsidP="00C0564E">
            <w:pPr>
              <w:pStyle w:val="ListParagraph"/>
              <w:numPr>
                <w:ilvl w:val="0"/>
                <w:numId w:val="49"/>
              </w:numPr>
              <w:jc w:val="both"/>
              <w:rPr>
                <w:b/>
                <w:bCs/>
              </w:rPr>
            </w:pPr>
          </w:p>
          <w:p w14:paraId="31E337F3" w14:textId="77777777" w:rsidR="001C0247" w:rsidRDefault="001C0247" w:rsidP="00C0564E">
            <w:pPr>
              <w:jc w:val="both"/>
              <w:rPr>
                <w:b/>
                <w:bCs/>
              </w:rPr>
            </w:pPr>
          </w:p>
          <w:p w14:paraId="6576F3DD" w14:textId="5D99A381" w:rsidR="001C0247" w:rsidRDefault="00E56DF8" w:rsidP="00C0564E">
            <w:pPr>
              <w:rPr>
                <w:b/>
                <w:bCs/>
              </w:rPr>
            </w:pPr>
            <w:r>
              <w:rPr>
                <w:b/>
                <w:bCs/>
              </w:rPr>
              <w:t xml:space="preserve">All </w:t>
            </w:r>
            <w:r w:rsidR="001C0247">
              <w:rPr>
                <w:b/>
                <w:bCs/>
              </w:rPr>
              <w:t>Noted</w:t>
            </w:r>
          </w:p>
          <w:p w14:paraId="1F764B1D" w14:textId="77777777" w:rsidR="001C0247" w:rsidRDefault="001C0247" w:rsidP="00C0564E">
            <w:pPr>
              <w:rPr>
                <w:b/>
                <w:bCs/>
              </w:rPr>
            </w:pPr>
          </w:p>
          <w:p w14:paraId="3CD2EE56" w14:textId="77777777" w:rsidR="00C7670D" w:rsidRDefault="00C7670D" w:rsidP="00C0564E">
            <w:pPr>
              <w:rPr>
                <w:b/>
                <w:bCs/>
              </w:rPr>
            </w:pPr>
          </w:p>
          <w:p w14:paraId="4FDF1FED" w14:textId="77777777" w:rsidR="00C7670D" w:rsidRDefault="00C7670D" w:rsidP="00C0564E">
            <w:pPr>
              <w:rPr>
                <w:b/>
                <w:bCs/>
              </w:rPr>
            </w:pPr>
          </w:p>
          <w:p w14:paraId="1564A0BA" w14:textId="77777777" w:rsidR="0065307E" w:rsidRDefault="0065307E" w:rsidP="00C0564E">
            <w:pPr>
              <w:rPr>
                <w:b/>
                <w:bCs/>
              </w:rPr>
            </w:pPr>
          </w:p>
          <w:p w14:paraId="7674915F" w14:textId="77777777" w:rsidR="0065307E" w:rsidRDefault="0065307E" w:rsidP="00C0564E">
            <w:pPr>
              <w:rPr>
                <w:b/>
                <w:bCs/>
              </w:rPr>
            </w:pPr>
          </w:p>
          <w:p w14:paraId="3C93B9BB" w14:textId="77777777" w:rsidR="0065307E" w:rsidRDefault="0065307E" w:rsidP="00C0564E">
            <w:pPr>
              <w:rPr>
                <w:b/>
                <w:bCs/>
              </w:rPr>
            </w:pPr>
          </w:p>
          <w:p w14:paraId="2FE58AA8" w14:textId="77777777" w:rsidR="0065307E" w:rsidRDefault="0065307E" w:rsidP="00C0564E">
            <w:pPr>
              <w:rPr>
                <w:b/>
                <w:bCs/>
              </w:rPr>
            </w:pPr>
          </w:p>
          <w:p w14:paraId="10624CDF" w14:textId="77777777" w:rsidR="00C7670D" w:rsidRDefault="00C7670D" w:rsidP="00C0564E">
            <w:pPr>
              <w:rPr>
                <w:b/>
                <w:bCs/>
              </w:rPr>
            </w:pPr>
          </w:p>
          <w:p w14:paraId="62031B03" w14:textId="77777777" w:rsidR="001C0247" w:rsidRDefault="001C0247" w:rsidP="00C0564E">
            <w:pPr>
              <w:rPr>
                <w:b/>
                <w:bCs/>
              </w:rPr>
            </w:pPr>
          </w:p>
          <w:p w14:paraId="610DC7F7" w14:textId="77777777" w:rsidR="001C0247" w:rsidRPr="00D42162" w:rsidRDefault="001C0247" w:rsidP="00C0564E">
            <w:pPr>
              <w:rPr>
                <w:b/>
                <w:bCs/>
              </w:rPr>
            </w:pPr>
          </w:p>
        </w:tc>
        <w:tc>
          <w:tcPr>
            <w:tcW w:w="8931" w:type="dxa"/>
          </w:tcPr>
          <w:p w14:paraId="68BD3DC6" w14:textId="77777777" w:rsidR="001C0247" w:rsidRDefault="001C0247" w:rsidP="00C0564E">
            <w:pPr>
              <w:jc w:val="both"/>
              <w:rPr>
                <w:b/>
                <w:bCs/>
              </w:rPr>
            </w:pPr>
            <w:r>
              <w:rPr>
                <w:b/>
                <w:bCs/>
              </w:rPr>
              <w:t>Feedback and information sharing from Cheshire East Councillors.</w:t>
            </w:r>
          </w:p>
          <w:p w14:paraId="3EF7B61D" w14:textId="77777777" w:rsidR="001C0247" w:rsidRDefault="001C0247" w:rsidP="00C0564E">
            <w:pPr>
              <w:jc w:val="both"/>
              <w:rPr>
                <w:b/>
                <w:bCs/>
              </w:rPr>
            </w:pPr>
          </w:p>
          <w:p w14:paraId="40124091" w14:textId="77777777" w:rsidR="001C0247" w:rsidRPr="00027BD2" w:rsidRDefault="001C0247" w:rsidP="00C0564E">
            <w:pPr>
              <w:pStyle w:val="ListParagraph"/>
              <w:numPr>
                <w:ilvl w:val="0"/>
                <w:numId w:val="50"/>
              </w:numPr>
              <w:jc w:val="both"/>
              <w:rPr>
                <w:b/>
                <w:bCs/>
              </w:rPr>
            </w:pPr>
            <w:r w:rsidRPr="00027BD2">
              <w:rPr>
                <w:b/>
                <w:bCs/>
              </w:rPr>
              <w:t>School Speed Mitigation</w:t>
            </w:r>
            <w:r>
              <w:rPr>
                <w:b/>
                <w:bCs/>
              </w:rPr>
              <w:t>.</w:t>
            </w:r>
          </w:p>
          <w:p w14:paraId="1743BFD6" w14:textId="2F4C75FE" w:rsidR="001C0247" w:rsidRDefault="00414AB0" w:rsidP="00C0564E">
            <w:pPr>
              <w:jc w:val="both"/>
            </w:pPr>
            <w:r>
              <w:t>An agreement has now been reached for this, and CEC-JS is hopeful that the work can be carried out soon</w:t>
            </w:r>
            <w:r w:rsidR="001C0247">
              <w:t xml:space="preserve">. </w:t>
            </w:r>
          </w:p>
          <w:p w14:paraId="5CC01F6A" w14:textId="67CDA021" w:rsidR="00C7670D" w:rsidRPr="00E56DF8" w:rsidRDefault="00C7670D" w:rsidP="00C7670D">
            <w:pPr>
              <w:pStyle w:val="ListParagraph"/>
              <w:numPr>
                <w:ilvl w:val="0"/>
                <w:numId w:val="50"/>
              </w:numPr>
              <w:jc w:val="both"/>
            </w:pPr>
            <w:r>
              <w:rPr>
                <w:b/>
                <w:bCs/>
              </w:rPr>
              <w:t>School Swimming Lessons</w:t>
            </w:r>
            <w:r w:rsidR="00E56DF8">
              <w:rPr>
                <w:b/>
                <w:bCs/>
              </w:rPr>
              <w:t>.</w:t>
            </w:r>
          </w:p>
          <w:p w14:paraId="5F38A69F" w14:textId="0DA9F79B" w:rsidR="00E56DF8" w:rsidRPr="00C7670D" w:rsidRDefault="00414AB0" w:rsidP="00E56DF8">
            <w:pPr>
              <w:jc w:val="both"/>
            </w:pPr>
            <w:r>
              <w:t>Cheshire East Council have now agreed to fund the excess for the swimming lesson costs due to the B5470 closure</w:t>
            </w:r>
            <w:r w:rsidR="00E56DF8">
              <w:t>.</w:t>
            </w:r>
            <w:r>
              <w:t xml:space="preserve"> This will continue for the academic year until </w:t>
            </w:r>
            <w:r w:rsidR="0037076E">
              <w:t>July but</w:t>
            </w:r>
            <w:r>
              <w:t xml:space="preserve"> is not expected to be extended beyond this date. </w:t>
            </w:r>
          </w:p>
          <w:p w14:paraId="130D0A38" w14:textId="77777777" w:rsidR="001C0247" w:rsidRDefault="001C0247" w:rsidP="00C0564E">
            <w:pPr>
              <w:pStyle w:val="ListParagraph"/>
              <w:numPr>
                <w:ilvl w:val="0"/>
                <w:numId w:val="50"/>
              </w:numPr>
              <w:jc w:val="both"/>
              <w:rPr>
                <w:b/>
                <w:bCs/>
              </w:rPr>
            </w:pPr>
            <w:r>
              <w:rPr>
                <w:b/>
                <w:bCs/>
              </w:rPr>
              <w:t>B5470 Closure.</w:t>
            </w:r>
          </w:p>
          <w:p w14:paraId="4380DBC1" w14:textId="6FB5800C" w:rsidR="000F4877" w:rsidRDefault="00414AB0" w:rsidP="00C0564E">
            <w:pPr>
              <w:jc w:val="both"/>
            </w:pPr>
            <w:r>
              <w:t>Road closure has been extended to the end of May due to an additional problem incurred requiring further work</w:t>
            </w:r>
            <w:r w:rsidR="00E56DF8">
              <w:t>.</w:t>
            </w:r>
          </w:p>
          <w:p w14:paraId="2A34A933" w14:textId="77777777" w:rsidR="001C0247" w:rsidRDefault="001C0247" w:rsidP="00C0564E">
            <w:pPr>
              <w:pStyle w:val="ListParagraph"/>
              <w:numPr>
                <w:ilvl w:val="0"/>
                <w:numId w:val="50"/>
              </w:numPr>
              <w:jc w:val="both"/>
              <w:rPr>
                <w:b/>
                <w:bCs/>
              </w:rPr>
            </w:pPr>
            <w:r w:rsidRPr="00BA7EF2">
              <w:rPr>
                <w:b/>
                <w:bCs/>
              </w:rPr>
              <w:t>Other Matters.</w:t>
            </w:r>
          </w:p>
          <w:p w14:paraId="5C19EE96" w14:textId="33BD59F7" w:rsidR="001C0247" w:rsidRDefault="00414AB0" w:rsidP="0065307E">
            <w:pPr>
              <w:jc w:val="both"/>
            </w:pPr>
            <w:r>
              <w:t>Cheshire East Council have applied for exceptional financial support from the Government to cover a budget shortfall for 2025/26.</w:t>
            </w:r>
          </w:p>
          <w:p w14:paraId="1A58E69C" w14:textId="175F01B2" w:rsidR="0037076E" w:rsidRDefault="0037076E" w:rsidP="0065307E">
            <w:pPr>
              <w:jc w:val="both"/>
            </w:pPr>
            <w:r>
              <w:t xml:space="preserve">Cheshire East Council’s Conservatives have submitted a ‘vote of no confidence’ in the Councils leader and deputy leader, largely relating to the proposals over Adlington new town. </w:t>
            </w:r>
          </w:p>
          <w:p w14:paraId="7C129114" w14:textId="72057B0E" w:rsidR="00E56DF8" w:rsidRPr="005F1C5A" w:rsidRDefault="00E56DF8" w:rsidP="0065307E">
            <w:pPr>
              <w:jc w:val="both"/>
            </w:pPr>
          </w:p>
        </w:tc>
      </w:tr>
      <w:tr w:rsidR="005B7938" w:rsidRPr="00A3732D" w14:paraId="650A4693" w14:textId="77777777" w:rsidTr="00C0564E">
        <w:tc>
          <w:tcPr>
            <w:tcW w:w="1418" w:type="dxa"/>
          </w:tcPr>
          <w:p w14:paraId="49C72DA8" w14:textId="77777777" w:rsidR="005B7938" w:rsidRPr="00027BD2" w:rsidRDefault="005B7938" w:rsidP="00C0564E">
            <w:pPr>
              <w:pStyle w:val="ListParagraph"/>
              <w:numPr>
                <w:ilvl w:val="0"/>
                <w:numId w:val="49"/>
              </w:numPr>
              <w:jc w:val="both"/>
              <w:rPr>
                <w:b/>
                <w:bCs/>
              </w:rPr>
            </w:pPr>
          </w:p>
          <w:p w14:paraId="792F5347" w14:textId="77777777" w:rsidR="005B7938" w:rsidRDefault="005B7938" w:rsidP="00C0564E">
            <w:pPr>
              <w:jc w:val="both"/>
              <w:rPr>
                <w:b/>
                <w:bCs/>
              </w:rPr>
            </w:pPr>
          </w:p>
          <w:p w14:paraId="79F9F87B" w14:textId="61CFDB84" w:rsidR="005B7938" w:rsidRPr="006A594E" w:rsidRDefault="005B7938" w:rsidP="0065307E">
            <w:pPr>
              <w:jc w:val="both"/>
              <w:rPr>
                <w:b/>
                <w:bCs/>
              </w:rPr>
            </w:pPr>
          </w:p>
        </w:tc>
        <w:tc>
          <w:tcPr>
            <w:tcW w:w="8931" w:type="dxa"/>
          </w:tcPr>
          <w:p w14:paraId="05BE70A3" w14:textId="77777777" w:rsidR="005B7938" w:rsidRDefault="005B7938" w:rsidP="00C0564E">
            <w:pPr>
              <w:jc w:val="both"/>
              <w:rPr>
                <w:b/>
                <w:bCs/>
              </w:rPr>
            </w:pPr>
            <w:r>
              <w:rPr>
                <w:b/>
                <w:bCs/>
              </w:rPr>
              <w:t>PCSO comments.</w:t>
            </w:r>
          </w:p>
          <w:p w14:paraId="75F3CAB1" w14:textId="77777777" w:rsidR="005B7938" w:rsidRDefault="005B7938" w:rsidP="00C0564E">
            <w:pPr>
              <w:jc w:val="both"/>
              <w:rPr>
                <w:b/>
                <w:bCs/>
              </w:rPr>
            </w:pPr>
          </w:p>
          <w:p w14:paraId="2A3EC44E" w14:textId="453E9D14" w:rsidR="000F4877" w:rsidRDefault="0065307E" w:rsidP="0065307E">
            <w:pPr>
              <w:jc w:val="both"/>
            </w:pPr>
            <w:r>
              <w:t xml:space="preserve">No comments. </w:t>
            </w:r>
          </w:p>
          <w:p w14:paraId="2663FDBF" w14:textId="54F320E0" w:rsidR="005B7938" w:rsidRPr="00811804" w:rsidRDefault="005B7938" w:rsidP="0065307E">
            <w:pPr>
              <w:jc w:val="both"/>
            </w:pPr>
          </w:p>
        </w:tc>
      </w:tr>
      <w:tr w:rsidR="00873047" w:rsidRPr="00081B63" w14:paraId="6993B9F5" w14:textId="77777777" w:rsidTr="00C0564E">
        <w:tc>
          <w:tcPr>
            <w:tcW w:w="1418" w:type="dxa"/>
          </w:tcPr>
          <w:p w14:paraId="1A349C72" w14:textId="77777777" w:rsidR="00873047" w:rsidRPr="00027BD2" w:rsidRDefault="00873047" w:rsidP="00C0564E">
            <w:pPr>
              <w:pStyle w:val="ListParagraph"/>
              <w:numPr>
                <w:ilvl w:val="0"/>
                <w:numId w:val="49"/>
              </w:numPr>
              <w:jc w:val="both"/>
              <w:rPr>
                <w:b/>
                <w:bCs/>
              </w:rPr>
            </w:pPr>
          </w:p>
          <w:p w14:paraId="6F627CD4" w14:textId="77777777" w:rsidR="00873047" w:rsidRPr="00C07876" w:rsidRDefault="00873047" w:rsidP="00C0564E">
            <w:pPr>
              <w:jc w:val="both"/>
              <w:rPr>
                <w:b/>
                <w:bCs/>
              </w:rPr>
            </w:pPr>
          </w:p>
          <w:p w14:paraId="305BD2CB" w14:textId="77777777" w:rsidR="00873047" w:rsidRPr="00C07876" w:rsidRDefault="00873047" w:rsidP="00C0564E">
            <w:pPr>
              <w:jc w:val="both"/>
              <w:rPr>
                <w:b/>
                <w:bCs/>
              </w:rPr>
            </w:pPr>
          </w:p>
          <w:p w14:paraId="4DB2804D" w14:textId="77777777" w:rsidR="00873047" w:rsidRPr="00C07876" w:rsidRDefault="00873047" w:rsidP="00C0564E">
            <w:pPr>
              <w:jc w:val="both"/>
              <w:rPr>
                <w:b/>
                <w:bCs/>
              </w:rPr>
            </w:pPr>
            <w:r>
              <w:rPr>
                <w:b/>
                <w:bCs/>
              </w:rPr>
              <w:t>Approved</w:t>
            </w:r>
          </w:p>
        </w:tc>
        <w:tc>
          <w:tcPr>
            <w:tcW w:w="8931" w:type="dxa"/>
          </w:tcPr>
          <w:p w14:paraId="53F0D98C" w14:textId="3A2EEA52" w:rsidR="00873047" w:rsidRDefault="00873047" w:rsidP="00C0564E">
            <w:pPr>
              <w:jc w:val="both"/>
              <w:rPr>
                <w:b/>
              </w:rPr>
            </w:pPr>
            <w:r w:rsidRPr="004201B3">
              <w:rPr>
                <w:b/>
              </w:rPr>
              <w:t xml:space="preserve">To agree as a true record, the minutes of the Ordinary Meeting of the Parish Council held on Monday </w:t>
            </w:r>
            <w:r w:rsidR="00A704E2">
              <w:rPr>
                <w:b/>
              </w:rPr>
              <w:t>1</w:t>
            </w:r>
            <w:r w:rsidR="0037076E">
              <w:rPr>
                <w:b/>
              </w:rPr>
              <w:t>9</w:t>
            </w:r>
            <w:r w:rsidR="000F4877" w:rsidRPr="000F4877">
              <w:rPr>
                <w:b/>
                <w:vertAlign w:val="superscript"/>
              </w:rPr>
              <w:t>th</w:t>
            </w:r>
            <w:r w:rsidR="000F4877">
              <w:rPr>
                <w:b/>
              </w:rPr>
              <w:t xml:space="preserve"> </w:t>
            </w:r>
            <w:r w:rsidR="0037076E">
              <w:rPr>
                <w:b/>
              </w:rPr>
              <w:t>January 2026</w:t>
            </w:r>
            <w:r w:rsidRPr="004201B3">
              <w:rPr>
                <w:b/>
              </w:rPr>
              <w:t>.</w:t>
            </w:r>
          </w:p>
          <w:p w14:paraId="59D6A5F3" w14:textId="77777777" w:rsidR="00873047" w:rsidRDefault="00873047" w:rsidP="00C0564E">
            <w:pPr>
              <w:jc w:val="both"/>
              <w:rPr>
                <w:b/>
              </w:rPr>
            </w:pPr>
          </w:p>
          <w:p w14:paraId="1AA9502B" w14:textId="2774E9D9" w:rsidR="00873047" w:rsidRDefault="00873047" w:rsidP="00C0564E">
            <w:pPr>
              <w:jc w:val="both"/>
              <w:rPr>
                <w:b/>
              </w:rPr>
            </w:pPr>
            <w:r>
              <w:rPr>
                <w:bCs/>
              </w:rPr>
              <w:t xml:space="preserve">Approved – </w:t>
            </w:r>
            <w:r w:rsidR="0037076E">
              <w:rPr>
                <w:b/>
              </w:rPr>
              <w:t>5</w:t>
            </w:r>
            <w:r w:rsidRPr="00A704E2">
              <w:rPr>
                <w:b/>
              </w:rPr>
              <w:t xml:space="preserve"> </w:t>
            </w:r>
            <w:r w:rsidRPr="003876FC">
              <w:rPr>
                <w:b/>
              </w:rPr>
              <w:t>F</w:t>
            </w:r>
            <w:r>
              <w:rPr>
                <w:b/>
              </w:rPr>
              <w:t xml:space="preserve">OR. </w:t>
            </w:r>
          </w:p>
          <w:p w14:paraId="6C7542E2" w14:textId="77777777" w:rsidR="00A704E2" w:rsidRPr="004201B3" w:rsidRDefault="00A704E2" w:rsidP="00C0564E">
            <w:pPr>
              <w:jc w:val="both"/>
              <w:rPr>
                <w:b/>
              </w:rPr>
            </w:pPr>
          </w:p>
        </w:tc>
      </w:tr>
      <w:tr w:rsidR="00873047" w:rsidRPr="00F409F8" w14:paraId="3C0E7280" w14:textId="77777777" w:rsidTr="00C0564E">
        <w:trPr>
          <w:trHeight w:val="829"/>
        </w:trPr>
        <w:tc>
          <w:tcPr>
            <w:tcW w:w="1418" w:type="dxa"/>
          </w:tcPr>
          <w:p w14:paraId="2483F2A8" w14:textId="77777777" w:rsidR="00873047" w:rsidRPr="00414E74" w:rsidRDefault="00873047" w:rsidP="00C0564E">
            <w:pPr>
              <w:pStyle w:val="ListParagraph"/>
              <w:numPr>
                <w:ilvl w:val="0"/>
                <w:numId w:val="49"/>
              </w:numPr>
              <w:jc w:val="both"/>
            </w:pPr>
          </w:p>
          <w:p w14:paraId="7500D3CC" w14:textId="77777777" w:rsidR="00873047" w:rsidRDefault="00873047" w:rsidP="00C0564E">
            <w:pPr>
              <w:jc w:val="both"/>
              <w:rPr>
                <w:b/>
              </w:rPr>
            </w:pPr>
          </w:p>
          <w:p w14:paraId="3BCA1EDD" w14:textId="77777777" w:rsidR="00873047" w:rsidRDefault="00873047" w:rsidP="00C0564E">
            <w:pPr>
              <w:jc w:val="both"/>
              <w:rPr>
                <w:b/>
              </w:rPr>
            </w:pPr>
          </w:p>
          <w:p w14:paraId="540ED189" w14:textId="77777777" w:rsidR="00873047" w:rsidRDefault="00873047" w:rsidP="00C0564E">
            <w:pPr>
              <w:jc w:val="both"/>
              <w:rPr>
                <w:b/>
              </w:rPr>
            </w:pPr>
          </w:p>
          <w:p w14:paraId="57895906" w14:textId="77777777" w:rsidR="00873047" w:rsidRDefault="00873047" w:rsidP="00C0564E">
            <w:pPr>
              <w:jc w:val="both"/>
              <w:rPr>
                <w:b/>
              </w:rPr>
            </w:pPr>
          </w:p>
          <w:p w14:paraId="4B29165E" w14:textId="77777777" w:rsidR="00873047" w:rsidRDefault="00873047" w:rsidP="00C0564E">
            <w:pPr>
              <w:jc w:val="both"/>
              <w:rPr>
                <w:b/>
              </w:rPr>
            </w:pPr>
            <w:r>
              <w:rPr>
                <w:b/>
              </w:rPr>
              <w:t>Approved</w:t>
            </w:r>
          </w:p>
          <w:p w14:paraId="024BF02A" w14:textId="77777777" w:rsidR="00873047" w:rsidRDefault="00873047" w:rsidP="00C0564E">
            <w:pPr>
              <w:jc w:val="both"/>
              <w:rPr>
                <w:b/>
              </w:rPr>
            </w:pPr>
          </w:p>
          <w:p w14:paraId="364930D5" w14:textId="77777777" w:rsidR="00873047" w:rsidRDefault="00873047" w:rsidP="00C0564E">
            <w:pPr>
              <w:jc w:val="both"/>
              <w:rPr>
                <w:b/>
              </w:rPr>
            </w:pPr>
          </w:p>
          <w:p w14:paraId="30E3305A" w14:textId="77777777" w:rsidR="00873047" w:rsidRDefault="00873047" w:rsidP="00C0564E">
            <w:pPr>
              <w:jc w:val="both"/>
              <w:rPr>
                <w:b/>
              </w:rPr>
            </w:pPr>
          </w:p>
          <w:p w14:paraId="16C2B66D" w14:textId="77777777" w:rsidR="00873047" w:rsidRDefault="00873047" w:rsidP="00C0564E">
            <w:pPr>
              <w:jc w:val="both"/>
              <w:rPr>
                <w:b/>
              </w:rPr>
            </w:pPr>
          </w:p>
          <w:p w14:paraId="46DD433F" w14:textId="77777777" w:rsidR="00873047" w:rsidRDefault="00873047" w:rsidP="00C0564E">
            <w:pPr>
              <w:jc w:val="both"/>
              <w:rPr>
                <w:b/>
              </w:rPr>
            </w:pPr>
          </w:p>
          <w:p w14:paraId="3169A4F3" w14:textId="77777777" w:rsidR="00873047" w:rsidRDefault="00873047" w:rsidP="00C0564E">
            <w:pPr>
              <w:jc w:val="both"/>
              <w:rPr>
                <w:b/>
              </w:rPr>
            </w:pPr>
          </w:p>
          <w:p w14:paraId="3CE9C8AF" w14:textId="77777777" w:rsidR="00873047" w:rsidRDefault="00873047" w:rsidP="00C0564E">
            <w:pPr>
              <w:jc w:val="both"/>
              <w:rPr>
                <w:b/>
              </w:rPr>
            </w:pPr>
          </w:p>
          <w:p w14:paraId="6FC4A335" w14:textId="77777777" w:rsidR="00873047" w:rsidRDefault="00873047" w:rsidP="00C0564E">
            <w:pPr>
              <w:jc w:val="both"/>
              <w:rPr>
                <w:b/>
              </w:rPr>
            </w:pPr>
          </w:p>
          <w:p w14:paraId="65B62CF3" w14:textId="77777777" w:rsidR="00873047" w:rsidRDefault="00873047" w:rsidP="00C0564E">
            <w:pPr>
              <w:jc w:val="both"/>
              <w:rPr>
                <w:b/>
              </w:rPr>
            </w:pPr>
          </w:p>
          <w:p w14:paraId="18E75A7E" w14:textId="77777777" w:rsidR="00873047" w:rsidRDefault="00873047" w:rsidP="00C0564E">
            <w:pPr>
              <w:jc w:val="both"/>
              <w:rPr>
                <w:b/>
              </w:rPr>
            </w:pPr>
          </w:p>
          <w:p w14:paraId="7E87630B" w14:textId="77777777" w:rsidR="00873047" w:rsidRDefault="00873047" w:rsidP="00C0564E">
            <w:pPr>
              <w:jc w:val="both"/>
              <w:rPr>
                <w:b/>
              </w:rPr>
            </w:pPr>
          </w:p>
          <w:p w14:paraId="6BCEC1BC" w14:textId="472D5BEC" w:rsidR="00873047" w:rsidRDefault="00873047" w:rsidP="00C0564E">
            <w:pPr>
              <w:jc w:val="both"/>
              <w:rPr>
                <w:b/>
              </w:rPr>
            </w:pPr>
            <w:r>
              <w:rPr>
                <w:b/>
              </w:rPr>
              <w:t>Noted</w:t>
            </w:r>
          </w:p>
          <w:p w14:paraId="75EB31D2" w14:textId="77777777" w:rsidR="00873047" w:rsidRDefault="00873047" w:rsidP="00C0564E">
            <w:pPr>
              <w:jc w:val="both"/>
              <w:rPr>
                <w:b/>
              </w:rPr>
            </w:pPr>
          </w:p>
          <w:p w14:paraId="5AE32E1D" w14:textId="77777777" w:rsidR="00873047" w:rsidRDefault="00873047" w:rsidP="00C0564E">
            <w:pPr>
              <w:jc w:val="both"/>
              <w:rPr>
                <w:b/>
              </w:rPr>
            </w:pPr>
          </w:p>
          <w:p w14:paraId="586CECDE" w14:textId="77777777" w:rsidR="00873047" w:rsidRDefault="00873047" w:rsidP="00C0564E">
            <w:pPr>
              <w:jc w:val="both"/>
              <w:rPr>
                <w:b/>
              </w:rPr>
            </w:pPr>
          </w:p>
          <w:p w14:paraId="65C7F4C9" w14:textId="77777777" w:rsidR="00873047" w:rsidRDefault="00873047" w:rsidP="00C0564E">
            <w:pPr>
              <w:jc w:val="both"/>
              <w:rPr>
                <w:b/>
              </w:rPr>
            </w:pPr>
          </w:p>
          <w:p w14:paraId="45F3697F" w14:textId="77777777" w:rsidR="00B13BCF" w:rsidRDefault="00B13BCF" w:rsidP="00C0564E">
            <w:pPr>
              <w:jc w:val="both"/>
              <w:rPr>
                <w:b/>
              </w:rPr>
            </w:pPr>
          </w:p>
          <w:p w14:paraId="34C07D61" w14:textId="77777777" w:rsidR="00C56323" w:rsidRDefault="00C56323" w:rsidP="00C0564E">
            <w:pPr>
              <w:jc w:val="both"/>
              <w:rPr>
                <w:b/>
              </w:rPr>
            </w:pPr>
          </w:p>
          <w:p w14:paraId="167236A8" w14:textId="10E177E0" w:rsidR="00873047" w:rsidRDefault="00873047" w:rsidP="00C0564E">
            <w:pPr>
              <w:jc w:val="both"/>
              <w:rPr>
                <w:b/>
              </w:rPr>
            </w:pPr>
            <w:r>
              <w:rPr>
                <w:b/>
              </w:rPr>
              <w:t>Noted</w:t>
            </w:r>
          </w:p>
          <w:p w14:paraId="36A78481" w14:textId="77777777" w:rsidR="00873047" w:rsidRDefault="00873047" w:rsidP="00C0564E">
            <w:pPr>
              <w:jc w:val="both"/>
              <w:rPr>
                <w:b/>
              </w:rPr>
            </w:pPr>
          </w:p>
          <w:p w14:paraId="5393088D" w14:textId="77777777" w:rsidR="00873047" w:rsidRDefault="00873047" w:rsidP="00C0564E">
            <w:pPr>
              <w:jc w:val="both"/>
              <w:rPr>
                <w:b/>
              </w:rPr>
            </w:pPr>
          </w:p>
          <w:p w14:paraId="4ABBF232" w14:textId="77777777" w:rsidR="00873047" w:rsidRDefault="00873047" w:rsidP="00C0564E">
            <w:pPr>
              <w:jc w:val="both"/>
              <w:rPr>
                <w:b/>
              </w:rPr>
            </w:pPr>
          </w:p>
          <w:p w14:paraId="2747545D" w14:textId="77777777" w:rsidR="00873047" w:rsidRDefault="00873047" w:rsidP="00C0564E">
            <w:pPr>
              <w:jc w:val="both"/>
              <w:rPr>
                <w:b/>
              </w:rPr>
            </w:pPr>
          </w:p>
          <w:p w14:paraId="595FB8B1" w14:textId="77777777" w:rsidR="0053722D" w:rsidRDefault="0053722D" w:rsidP="00C0564E">
            <w:pPr>
              <w:jc w:val="both"/>
              <w:rPr>
                <w:b/>
              </w:rPr>
            </w:pPr>
          </w:p>
          <w:p w14:paraId="767C3259" w14:textId="2556DA9C" w:rsidR="00873047" w:rsidRDefault="00873047" w:rsidP="00C0564E">
            <w:pPr>
              <w:jc w:val="both"/>
              <w:rPr>
                <w:b/>
              </w:rPr>
            </w:pPr>
          </w:p>
          <w:p w14:paraId="15A473E0" w14:textId="77777777" w:rsidR="00873047" w:rsidRDefault="00873047" w:rsidP="00C0564E">
            <w:pPr>
              <w:jc w:val="both"/>
              <w:rPr>
                <w:b/>
              </w:rPr>
            </w:pPr>
          </w:p>
          <w:p w14:paraId="72C51CB4" w14:textId="77777777" w:rsidR="0053722D" w:rsidRDefault="0053722D" w:rsidP="00C0564E">
            <w:pPr>
              <w:jc w:val="both"/>
              <w:rPr>
                <w:b/>
              </w:rPr>
            </w:pPr>
          </w:p>
          <w:p w14:paraId="14BAD9A9" w14:textId="77777777" w:rsidR="005D5286" w:rsidRDefault="005D5286" w:rsidP="00533924">
            <w:pPr>
              <w:jc w:val="both"/>
              <w:rPr>
                <w:b/>
              </w:rPr>
            </w:pPr>
          </w:p>
          <w:p w14:paraId="5E053ED3" w14:textId="1F570290" w:rsidR="007C2E5B" w:rsidRPr="000B0A77" w:rsidRDefault="007C2E5B" w:rsidP="00533924">
            <w:pPr>
              <w:jc w:val="both"/>
              <w:rPr>
                <w:b/>
              </w:rPr>
            </w:pPr>
          </w:p>
        </w:tc>
        <w:tc>
          <w:tcPr>
            <w:tcW w:w="8931" w:type="dxa"/>
          </w:tcPr>
          <w:p w14:paraId="0A47FBF3" w14:textId="77777777" w:rsidR="00873047" w:rsidRDefault="00873047" w:rsidP="00C0564E">
            <w:pPr>
              <w:jc w:val="both"/>
              <w:rPr>
                <w:b/>
              </w:rPr>
            </w:pPr>
            <w:r w:rsidRPr="00B005EE">
              <w:rPr>
                <w:b/>
              </w:rPr>
              <w:t>Finance.</w:t>
            </w:r>
          </w:p>
          <w:p w14:paraId="06993DD9" w14:textId="77777777" w:rsidR="00873047" w:rsidRDefault="00873047" w:rsidP="00C0564E">
            <w:pPr>
              <w:jc w:val="both"/>
              <w:rPr>
                <w:b/>
              </w:rPr>
            </w:pPr>
          </w:p>
          <w:p w14:paraId="3FE65385" w14:textId="77777777" w:rsidR="00873047" w:rsidRDefault="00873047" w:rsidP="00C0564E">
            <w:pPr>
              <w:pStyle w:val="ListParagraph"/>
              <w:numPr>
                <w:ilvl w:val="0"/>
                <w:numId w:val="42"/>
              </w:numPr>
              <w:jc w:val="both"/>
              <w:rPr>
                <w:b/>
              </w:rPr>
            </w:pPr>
            <w:r>
              <w:rPr>
                <w:b/>
              </w:rPr>
              <w:t>Payments to be authorised by the Council.</w:t>
            </w:r>
          </w:p>
          <w:p w14:paraId="021EFD2C" w14:textId="77777777" w:rsidR="00873047" w:rsidRDefault="00873047" w:rsidP="00C0564E">
            <w:pPr>
              <w:pStyle w:val="ListParagraph"/>
              <w:jc w:val="both"/>
              <w:rPr>
                <w:b/>
              </w:rPr>
            </w:pPr>
            <w:r>
              <w:rPr>
                <w:b/>
              </w:rPr>
              <w:t>BACS</w:t>
            </w:r>
          </w:p>
          <w:p w14:paraId="79E32B04" w14:textId="77777777" w:rsidR="00873047" w:rsidRDefault="00873047" w:rsidP="00C0564E">
            <w:pPr>
              <w:pStyle w:val="ListParagraph"/>
              <w:jc w:val="both"/>
              <w:rPr>
                <w:b/>
              </w:rPr>
            </w:pPr>
          </w:p>
          <w:tbl>
            <w:tblPr>
              <w:tblStyle w:val="TableGrid"/>
              <w:tblW w:w="0" w:type="auto"/>
              <w:tblInd w:w="319" w:type="dxa"/>
              <w:tblLook w:val="04A0" w:firstRow="1" w:lastRow="0" w:firstColumn="1" w:lastColumn="0" w:noHBand="0" w:noVBand="1"/>
            </w:tblPr>
            <w:tblGrid>
              <w:gridCol w:w="6237"/>
              <w:gridCol w:w="1842"/>
            </w:tblGrid>
            <w:tr w:rsidR="002B22A2" w14:paraId="2C29CCF4" w14:textId="77777777" w:rsidTr="00F347CD">
              <w:tc>
                <w:tcPr>
                  <w:tcW w:w="6237" w:type="dxa"/>
                </w:tcPr>
                <w:p w14:paraId="52CA1436" w14:textId="5803ADA2" w:rsidR="002B22A2" w:rsidRDefault="002B22A2" w:rsidP="00B511D7">
                  <w:pPr>
                    <w:pStyle w:val="ListParagraph"/>
                    <w:ind w:left="0"/>
                    <w:jc w:val="both"/>
                    <w:rPr>
                      <w:bCs/>
                    </w:rPr>
                  </w:pPr>
                  <w:r>
                    <w:rPr>
                      <w:bCs/>
                    </w:rPr>
                    <w:t xml:space="preserve">Clerk Salary </w:t>
                  </w:r>
                  <w:r w:rsidR="0037076E">
                    <w:rPr>
                      <w:bCs/>
                    </w:rPr>
                    <w:t>February 2026</w:t>
                  </w:r>
                  <w:r>
                    <w:rPr>
                      <w:bCs/>
                    </w:rPr>
                    <w:t xml:space="preserve"> </w:t>
                  </w:r>
                </w:p>
              </w:tc>
              <w:tc>
                <w:tcPr>
                  <w:tcW w:w="1842" w:type="dxa"/>
                </w:tcPr>
                <w:p w14:paraId="2D763DB3" w14:textId="61896FBE" w:rsidR="002B22A2" w:rsidRDefault="002B22A2" w:rsidP="00B511D7">
                  <w:pPr>
                    <w:pStyle w:val="ListParagraph"/>
                    <w:ind w:left="0"/>
                    <w:jc w:val="right"/>
                    <w:rPr>
                      <w:bCs/>
                    </w:rPr>
                  </w:pPr>
                  <w:r>
                    <w:rPr>
                      <w:bCs/>
                    </w:rPr>
                    <w:t xml:space="preserve">£  </w:t>
                  </w:r>
                  <w:r w:rsidR="00B005EE">
                    <w:rPr>
                      <w:bCs/>
                    </w:rPr>
                    <w:t xml:space="preserve">  </w:t>
                  </w:r>
                  <w:r>
                    <w:rPr>
                      <w:bCs/>
                    </w:rPr>
                    <w:t xml:space="preserve">  </w:t>
                  </w:r>
                  <w:r w:rsidR="003A503E">
                    <w:rPr>
                      <w:bCs/>
                    </w:rPr>
                    <w:t>2</w:t>
                  </w:r>
                  <w:r w:rsidR="0065307E">
                    <w:rPr>
                      <w:bCs/>
                    </w:rPr>
                    <w:t>33.</w:t>
                  </w:r>
                  <w:r w:rsidR="0037076E">
                    <w:rPr>
                      <w:bCs/>
                    </w:rPr>
                    <w:t>5</w:t>
                  </w:r>
                  <w:r w:rsidR="0065307E">
                    <w:rPr>
                      <w:bCs/>
                    </w:rPr>
                    <w:t>2</w:t>
                  </w:r>
                </w:p>
              </w:tc>
            </w:tr>
            <w:tr w:rsidR="00FF660C" w14:paraId="25A4F207" w14:textId="77777777" w:rsidTr="00F347CD">
              <w:tc>
                <w:tcPr>
                  <w:tcW w:w="6237" w:type="dxa"/>
                </w:tcPr>
                <w:p w14:paraId="021AD01F" w14:textId="7C4E31E1" w:rsidR="00FF660C" w:rsidRDefault="00FF660C" w:rsidP="00B511D7">
                  <w:pPr>
                    <w:pStyle w:val="ListParagraph"/>
                    <w:ind w:left="0"/>
                    <w:jc w:val="both"/>
                    <w:rPr>
                      <w:bCs/>
                    </w:rPr>
                  </w:pPr>
                  <w:r>
                    <w:rPr>
                      <w:bCs/>
                    </w:rPr>
                    <w:t>HMRC PAYE M1</w:t>
                  </w:r>
                  <w:r w:rsidR="0037076E">
                    <w:rPr>
                      <w:bCs/>
                    </w:rPr>
                    <w:t>1</w:t>
                  </w:r>
                  <w:r>
                    <w:rPr>
                      <w:bCs/>
                    </w:rPr>
                    <w:t xml:space="preserve"> 2026</w:t>
                  </w:r>
                </w:p>
              </w:tc>
              <w:tc>
                <w:tcPr>
                  <w:tcW w:w="1842" w:type="dxa"/>
                </w:tcPr>
                <w:p w14:paraId="59AEE570" w14:textId="4C43EA8A" w:rsidR="00FF660C" w:rsidRDefault="00FF660C" w:rsidP="00B511D7">
                  <w:pPr>
                    <w:pStyle w:val="ListParagraph"/>
                    <w:ind w:left="0"/>
                    <w:jc w:val="right"/>
                    <w:rPr>
                      <w:bCs/>
                    </w:rPr>
                  </w:pPr>
                  <w:r>
                    <w:rPr>
                      <w:bCs/>
                    </w:rPr>
                    <w:t>£        58.</w:t>
                  </w:r>
                  <w:r w:rsidR="0037076E">
                    <w:rPr>
                      <w:bCs/>
                    </w:rPr>
                    <w:t>2</w:t>
                  </w:r>
                  <w:r>
                    <w:rPr>
                      <w:bCs/>
                    </w:rPr>
                    <w:t>0</w:t>
                  </w:r>
                </w:p>
              </w:tc>
            </w:tr>
            <w:tr w:rsidR="00873047" w14:paraId="35B368D1" w14:textId="77777777" w:rsidTr="00F347CD">
              <w:tc>
                <w:tcPr>
                  <w:tcW w:w="6237" w:type="dxa"/>
                </w:tcPr>
                <w:p w14:paraId="47ADE85E" w14:textId="2E461913" w:rsidR="00873047" w:rsidRDefault="00873047" w:rsidP="00C0564E">
                  <w:pPr>
                    <w:pStyle w:val="ListParagraph"/>
                    <w:ind w:left="0"/>
                    <w:jc w:val="both"/>
                    <w:rPr>
                      <w:bCs/>
                    </w:rPr>
                  </w:pPr>
                  <w:r>
                    <w:rPr>
                      <w:bCs/>
                    </w:rPr>
                    <w:t>L Smallwood – Cleaning</w:t>
                  </w:r>
                </w:p>
              </w:tc>
              <w:tc>
                <w:tcPr>
                  <w:tcW w:w="1842" w:type="dxa"/>
                </w:tcPr>
                <w:p w14:paraId="75B82D6B" w14:textId="2C03EA8F"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65307E">
                    <w:rPr>
                      <w:bCs/>
                    </w:rPr>
                    <w:t xml:space="preserve"> </w:t>
                  </w:r>
                  <w:r w:rsidR="0037076E">
                    <w:rPr>
                      <w:bCs/>
                    </w:rPr>
                    <w:t xml:space="preserve">  60.00</w:t>
                  </w:r>
                </w:p>
              </w:tc>
            </w:tr>
            <w:tr w:rsidR="00873047" w14:paraId="4F97DCE8" w14:textId="77777777" w:rsidTr="00F347CD">
              <w:tc>
                <w:tcPr>
                  <w:tcW w:w="6237" w:type="dxa"/>
                </w:tcPr>
                <w:p w14:paraId="0FF50CA0" w14:textId="2E4FDD23" w:rsidR="00873047" w:rsidRDefault="0037076E" w:rsidP="00C0564E">
                  <w:pPr>
                    <w:pStyle w:val="ListParagraph"/>
                    <w:ind w:left="0"/>
                    <w:jc w:val="both"/>
                    <w:rPr>
                      <w:bCs/>
                    </w:rPr>
                  </w:pPr>
                  <w:r>
                    <w:rPr>
                      <w:bCs/>
                    </w:rPr>
                    <w:t>ChALC – Data Protection Course 1 &amp; 2</w:t>
                  </w:r>
                </w:p>
              </w:tc>
              <w:tc>
                <w:tcPr>
                  <w:tcW w:w="1842" w:type="dxa"/>
                </w:tcPr>
                <w:p w14:paraId="46F2118B" w14:textId="52FA9A99" w:rsidR="00873047" w:rsidRDefault="00873047" w:rsidP="00C0564E">
                  <w:pPr>
                    <w:pStyle w:val="ListParagraph"/>
                    <w:ind w:left="0"/>
                    <w:jc w:val="right"/>
                    <w:rPr>
                      <w:bCs/>
                    </w:rPr>
                  </w:pPr>
                  <w:r>
                    <w:rPr>
                      <w:bCs/>
                    </w:rPr>
                    <w:t xml:space="preserve">£ </w:t>
                  </w:r>
                  <w:r w:rsidR="003A503E">
                    <w:rPr>
                      <w:bCs/>
                    </w:rPr>
                    <w:t xml:space="preserve"> </w:t>
                  </w:r>
                  <w:r w:rsidR="00B005EE">
                    <w:rPr>
                      <w:bCs/>
                    </w:rPr>
                    <w:t xml:space="preserve">  </w:t>
                  </w:r>
                  <w:r>
                    <w:rPr>
                      <w:bCs/>
                    </w:rPr>
                    <w:t xml:space="preserve">   </w:t>
                  </w:r>
                  <w:r w:rsidR="003A503E">
                    <w:rPr>
                      <w:bCs/>
                    </w:rPr>
                    <w:t xml:space="preserve"> </w:t>
                  </w:r>
                  <w:r w:rsidR="0037076E">
                    <w:rPr>
                      <w:bCs/>
                    </w:rPr>
                    <w:t>6</w:t>
                  </w:r>
                  <w:r w:rsidR="0065307E">
                    <w:rPr>
                      <w:bCs/>
                    </w:rPr>
                    <w:t>0.00</w:t>
                  </w:r>
                </w:p>
              </w:tc>
            </w:tr>
            <w:tr w:rsidR="00873047" w14:paraId="1CA4488A" w14:textId="77777777" w:rsidTr="00F347CD">
              <w:tc>
                <w:tcPr>
                  <w:tcW w:w="6237" w:type="dxa"/>
                </w:tcPr>
                <w:p w14:paraId="1002A134" w14:textId="23DE0B3D" w:rsidR="00873047" w:rsidRDefault="0037076E" w:rsidP="00C0564E">
                  <w:pPr>
                    <w:pStyle w:val="ListParagraph"/>
                    <w:ind w:left="0"/>
                    <w:jc w:val="both"/>
                    <w:rPr>
                      <w:bCs/>
                    </w:rPr>
                  </w:pPr>
                  <w:r>
                    <w:rPr>
                      <w:bCs/>
                    </w:rPr>
                    <w:t>ARC Baker Roofing – Slate Repair</w:t>
                  </w:r>
                </w:p>
              </w:tc>
              <w:tc>
                <w:tcPr>
                  <w:tcW w:w="1842" w:type="dxa"/>
                </w:tcPr>
                <w:p w14:paraId="4FEEF11A" w14:textId="147EBE73"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F347CD">
                    <w:rPr>
                      <w:bCs/>
                    </w:rPr>
                    <w:t>1</w:t>
                  </w:r>
                  <w:r w:rsidR="0037076E">
                    <w:rPr>
                      <w:bCs/>
                    </w:rPr>
                    <w:t>27.58</w:t>
                  </w:r>
                </w:p>
              </w:tc>
            </w:tr>
            <w:tr w:rsidR="00873047" w14:paraId="683F16E3" w14:textId="77777777" w:rsidTr="00F347CD">
              <w:tc>
                <w:tcPr>
                  <w:tcW w:w="6237" w:type="dxa"/>
                </w:tcPr>
                <w:p w14:paraId="657FA4A8" w14:textId="2AE6F412" w:rsidR="00873047" w:rsidRDefault="0037076E" w:rsidP="00C0564E">
                  <w:pPr>
                    <w:pStyle w:val="ListParagraph"/>
                    <w:ind w:left="0"/>
                    <w:jc w:val="both"/>
                    <w:rPr>
                      <w:bCs/>
                    </w:rPr>
                  </w:pPr>
                  <w:r>
                    <w:rPr>
                      <w:bCs/>
                    </w:rPr>
                    <w:t>Francis Fire – Extinguisher Service (FR 6.9.iii)</w:t>
                  </w:r>
                </w:p>
              </w:tc>
              <w:tc>
                <w:tcPr>
                  <w:tcW w:w="1842" w:type="dxa"/>
                </w:tcPr>
                <w:p w14:paraId="6CDCA8A8" w14:textId="6DEE66CD"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37076E">
                    <w:rPr>
                      <w:bCs/>
                    </w:rPr>
                    <w:t>444.60</w:t>
                  </w:r>
                </w:p>
              </w:tc>
            </w:tr>
            <w:tr w:rsidR="00873047" w:rsidRPr="00982C3C" w14:paraId="10426D6E" w14:textId="77777777" w:rsidTr="00F347CD">
              <w:tc>
                <w:tcPr>
                  <w:tcW w:w="6237" w:type="dxa"/>
                </w:tcPr>
                <w:p w14:paraId="6133DDE8" w14:textId="77777777" w:rsidR="00873047" w:rsidRPr="00982C3C" w:rsidRDefault="00873047" w:rsidP="00C0564E">
                  <w:pPr>
                    <w:pStyle w:val="ListParagraph"/>
                    <w:ind w:left="0"/>
                    <w:jc w:val="both"/>
                    <w:rPr>
                      <w:b/>
                    </w:rPr>
                  </w:pPr>
                  <w:r w:rsidRPr="00982C3C">
                    <w:rPr>
                      <w:b/>
                    </w:rPr>
                    <w:t>TOTAL</w:t>
                  </w:r>
                </w:p>
              </w:tc>
              <w:tc>
                <w:tcPr>
                  <w:tcW w:w="1842" w:type="dxa"/>
                </w:tcPr>
                <w:p w14:paraId="1DD5058B" w14:textId="5642C033" w:rsidR="00873047" w:rsidRPr="00982C3C" w:rsidRDefault="00873047" w:rsidP="00C0564E">
                  <w:pPr>
                    <w:pStyle w:val="ListParagraph"/>
                    <w:ind w:left="0"/>
                    <w:jc w:val="right"/>
                    <w:rPr>
                      <w:b/>
                    </w:rPr>
                  </w:pPr>
                  <w:r>
                    <w:rPr>
                      <w:b/>
                    </w:rPr>
                    <w:t>£</w:t>
                  </w:r>
                  <w:r w:rsidR="00C56323">
                    <w:rPr>
                      <w:b/>
                    </w:rPr>
                    <w:t xml:space="preserve">      983.92</w:t>
                  </w:r>
                  <w:r>
                    <w:rPr>
                      <w:b/>
                    </w:rPr>
                    <w:t xml:space="preserve"> </w:t>
                  </w:r>
                  <w:r w:rsidR="00B005EE">
                    <w:rPr>
                      <w:b/>
                    </w:rPr>
                    <w:t xml:space="preserve"> </w:t>
                  </w:r>
                  <w:r w:rsidR="0076680F">
                    <w:rPr>
                      <w:b/>
                    </w:rPr>
                    <w:t xml:space="preserve"> </w:t>
                  </w:r>
                  <w:r w:rsidR="00B005EE">
                    <w:rPr>
                      <w:b/>
                    </w:rPr>
                    <w:t xml:space="preserve"> </w:t>
                  </w:r>
                  <w:r w:rsidR="0076680F">
                    <w:rPr>
                      <w:b/>
                    </w:rPr>
                    <w:t xml:space="preserve">  </w:t>
                  </w:r>
                </w:p>
              </w:tc>
            </w:tr>
          </w:tbl>
          <w:p w14:paraId="5F6CD6D2" w14:textId="77777777" w:rsidR="00873047" w:rsidRDefault="00873047" w:rsidP="00C0564E">
            <w:pPr>
              <w:pStyle w:val="ListParagraph"/>
              <w:jc w:val="both"/>
              <w:rPr>
                <w:b/>
              </w:rPr>
            </w:pPr>
          </w:p>
          <w:p w14:paraId="6D7A2987" w14:textId="41746AC6" w:rsidR="00873047" w:rsidRDefault="00C56323" w:rsidP="00C0564E">
            <w:pPr>
              <w:pStyle w:val="ListParagraph"/>
              <w:jc w:val="both"/>
              <w:rPr>
                <w:b/>
              </w:rPr>
            </w:pPr>
            <w:r>
              <w:rPr>
                <w:b/>
              </w:rPr>
              <w:t>6</w:t>
            </w:r>
            <w:r w:rsidR="00873047">
              <w:rPr>
                <w:b/>
              </w:rPr>
              <w:t xml:space="preserve"> FOR</w:t>
            </w:r>
          </w:p>
          <w:p w14:paraId="029807D3" w14:textId="77777777" w:rsidR="00873047" w:rsidRDefault="00873047" w:rsidP="00C0564E">
            <w:pPr>
              <w:jc w:val="both"/>
              <w:rPr>
                <w:bCs/>
              </w:rPr>
            </w:pPr>
          </w:p>
          <w:p w14:paraId="1D70CCCC" w14:textId="77777777" w:rsidR="00873047" w:rsidRPr="00186EDA" w:rsidRDefault="00873047" w:rsidP="00C0564E">
            <w:pPr>
              <w:pStyle w:val="ListParagraph"/>
              <w:numPr>
                <w:ilvl w:val="0"/>
                <w:numId w:val="42"/>
              </w:numPr>
              <w:jc w:val="both"/>
              <w:rPr>
                <w:b/>
              </w:rPr>
            </w:pPr>
            <w:r w:rsidRPr="00186EDA">
              <w:rPr>
                <w:b/>
              </w:rPr>
              <w:t>Bank statement reconciliation</w:t>
            </w:r>
            <w:r>
              <w:rPr>
                <w:b/>
              </w:rPr>
              <w:t>.</w:t>
            </w:r>
          </w:p>
          <w:p w14:paraId="498C93C4" w14:textId="77777777" w:rsidR="00376547" w:rsidRPr="00C56323" w:rsidRDefault="00376547" w:rsidP="00C56323">
            <w:pPr>
              <w:jc w:val="both"/>
              <w:rPr>
                <w:b/>
              </w:rPr>
            </w:pPr>
          </w:p>
          <w:p w14:paraId="7E42C315" w14:textId="32093F83" w:rsidR="00376547" w:rsidRDefault="00376547" w:rsidP="00376547">
            <w:pPr>
              <w:pStyle w:val="ListParagraph"/>
              <w:jc w:val="both"/>
              <w:rPr>
                <w:bCs/>
              </w:rPr>
            </w:pPr>
            <w:r>
              <w:rPr>
                <w:bCs/>
              </w:rPr>
              <w:t xml:space="preserve">Bank accounts at the end of </w:t>
            </w:r>
            <w:r w:rsidR="00C56323">
              <w:rPr>
                <w:b/>
              </w:rPr>
              <w:t>January 2026</w:t>
            </w:r>
          </w:p>
          <w:p w14:paraId="6242ECA5" w14:textId="0B679961" w:rsidR="00376547" w:rsidRPr="00D87D00" w:rsidRDefault="00376547" w:rsidP="00376547">
            <w:pPr>
              <w:pStyle w:val="ListParagraph"/>
              <w:jc w:val="both"/>
              <w:rPr>
                <w:bCs/>
              </w:rPr>
            </w:pPr>
            <w:r>
              <w:rPr>
                <w:bCs/>
              </w:rPr>
              <w:t>Current Acc -        £    6,</w:t>
            </w:r>
            <w:r w:rsidR="00C56323">
              <w:rPr>
                <w:bCs/>
              </w:rPr>
              <w:t>227.95</w:t>
            </w:r>
          </w:p>
          <w:p w14:paraId="3C7D6510" w14:textId="677D387B" w:rsidR="00376547" w:rsidRDefault="00376547" w:rsidP="00376547">
            <w:pPr>
              <w:pStyle w:val="ListParagraph"/>
              <w:jc w:val="both"/>
              <w:rPr>
                <w:bCs/>
              </w:rPr>
            </w:pPr>
            <w:r>
              <w:rPr>
                <w:bCs/>
              </w:rPr>
              <w:t>Reserve Acc -      £   36</w:t>
            </w:r>
            <w:r w:rsidR="00C56323">
              <w:rPr>
                <w:bCs/>
              </w:rPr>
              <w:t>,600.98</w:t>
            </w:r>
          </w:p>
          <w:p w14:paraId="319AD89A" w14:textId="3E63AC9A" w:rsidR="00376547" w:rsidRPr="00D84797" w:rsidRDefault="00376547" w:rsidP="00376547">
            <w:pPr>
              <w:pStyle w:val="ListParagraph"/>
              <w:jc w:val="both"/>
              <w:rPr>
                <w:b/>
              </w:rPr>
            </w:pPr>
            <w:r w:rsidRPr="00D84797">
              <w:rPr>
                <w:b/>
              </w:rPr>
              <w:t xml:space="preserve">TOTAL =      </w:t>
            </w:r>
            <w:r>
              <w:rPr>
                <w:b/>
              </w:rPr>
              <w:t xml:space="preserve">  </w:t>
            </w:r>
            <w:r w:rsidRPr="00D84797">
              <w:rPr>
                <w:b/>
              </w:rPr>
              <w:t xml:space="preserve">     £</w:t>
            </w:r>
            <w:r>
              <w:rPr>
                <w:b/>
              </w:rPr>
              <w:t xml:space="preserve">   4</w:t>
            </w:r>
            <w:r w:rsidR="00C56323">
              <w:rPr>
                <w:b/>
              </w:rPr>
              <w:t>2,828.93</w:t>
            </w:r>
          </w:p>
          <w:p w14:paraId="7177068A" w14:textId="77777777" w:rsidR="00376547" w:rsidRPr="00D84797" w:rsidRDefault="00376547" w:rsidP="00B005EE">
            <w:pPr>
              <w:pStyle w:val="ListParagraph"/>
              <w:jc w:val="both"/>
              <w:rPr>
                <w:b/>
              </w:rPr>
            </w:pPr>
          </w:p>
          <w:p w14:paraId="7F257EF7" w14:textId="77777777" w:rsidR="00873047" w:rsidRDefault="00873047" w:rsidP="00C0564E">
            <w:pPr>
              <w:jc w:val="both"/>
              <w:rPr>
                <w:b/>
              </w:rPr>
            </w:pPr>
          </w:p>
          <w:p w14:paraId="5C84CB6E" w14:textId="0ED27A32" w:rsidR="00873047" w:rsidRDefault="00873047" w:rsidP="00C0564E">
            <w:pPr>
              <w:jc w:val="both"/>
              <w:rPr>
                <w:b/>
              </w:rPr>
            </w:pPr>
            <w:r w:rsidRPr="00A46BC1">
              <w:rPr>
                <w:b/>
              </w:rPr>
              <w:t xml:space="preserve">Direct debits paid in </w:t>
            </w:r>
            <w:r w:rsidR="00C56323">
              <w:rPr>
                <w:b/>
              </w:rPr>
              <w:t>January 2026</w:t>
            </w:r>
            <w:r>
              <w:rPr>
                <w:b/>
              </w:rPr>
              <w:t>.</w:t>
            </w:r>
          </w:p>
          <w:p w14:paraId="6D7D24FB" w14:textId="77777777" w:rsidR="00873047" w:rsidRDefault="00873047" w:rsidP="00C0564E">
            <w:pPr>
              <w:jc w:val="both"/>
              <w:rPr>
                <w:b/>
              </w:rPr>
            </w:pPr>
          </w:p>
          <w:tbl>
            <w:tblPr>
              <w:tblStyle w:val="TableGrid"/>
              <w:tblW w:w="0" w:type="auto"/>
              <w:tblLook w:val="04A0" w:firstRow="1" w:lastRow="0" w:firstColumn="1" w:lastColumn="0" w:noHBand="0" w:noVBand="1"/>
            </w:tblPr>
            <w:tblGrid>
              <w:gridCol w:w="4996"/>
              <w:gridCol w:w="1985"/>
            </w:tblGrid>
            <w:tr w:rsidR="0076680F" w14:paraId="223944BC" w14:textId="77777777" w:rsidTr="0001636C">
              <w:trPr>
                <w:trHeight w:val="311"/>
              </w:trPr>
              <w:tc>
                <w:tcPr>
                  <w:tcW w:w="4996" w:type="dxa"/>
                </w:tcPr>
                <w:p w14:paraId="1C8F3469" w14:textId="5F9F0AD4" w:rsidR="0076680F" w:rsidRDefault="0076680F" w:rsidP="0076680F">
                  <w:pPr>
                    <w:jc w:val="both"/>
                    <w:rPr>
                      <w:b/>
                    </w:rPr>
                  </w:pPr>
                  <w:r>
                    <w:rPr>
                      <w:b/>
                    </w:rPr>
                    <w:t>Sky Broadband</w:t>
                  </w:r>
                </w:p>
              </w:tc>
              <w:tc>
                <w:tcPr>
                  <w:tcW w:w="1985" w:type="dxa"/>
                </w:tcPr>
                <w:p w14:paraId="3CDA6AA0" w14:textId="736F4D4A" w:rsidR="0076680F" w:rsidRDefault="0076680F" w:rsidP="0076680F">
                  <w:pPr>
                    <w:jc w:val="right"/>
                    <w:rPr>
                      <w:bCs/>
                    </w:rPr>
                  </w:pPr>
                  <w:r>
                    <w:rPr>
                      <w:bCs/>
                    </w:rPr>
                    <w:t>£       35.94</w:t>
                  </w:r>
                </w:p>
              </w:tc>
            </w:tr>
            <w:tr w:rsidR="00C56323" w14:paraId="7F819B7A" w14:textId="77777777" w:rsidTr="0001636C">
              <w:trPr>
                <w:trHeight w:val="311"/>
              </w:trPr>
              <w:tc>
                <w:tcPr>
                  <w:tcW w:w="4996" w:type="dxa"/>
                </w:tcPr>
                <w:p w14:paraId="0F6236C0" w14:textId="1C39E7F6" w:rsidR="00C56323" w:rsidRDefault="00C56323" w:rsidP="0076680F">
                  <w:pPr>
                    <w:jc w:val="both"/>
                    <w:rPr>
                      <w:b/>
                    </w:rPr>
                  </w:pPr>
                  <w:r>
                    <w:rPr>
                      <w:b/>
                    </w:rPr>
                    <w:t>Water Plus</w:t>
                  </w:r>
                </w:p>
              </w:tc>
              <w:tc>
                <w:tcPr>
                  <w:tcW w:w="1985" w:type="dxa"/>
                </w:tcPr>
                <w:p w14:paraId="45DB0CA9" w14:textId="52F1ADCA" w:rsidR="00C56323" w:rsidRDefault="00C56323" w:rsidP="0076680F">
                  <w:pPr>
                    <w:jc w:val="right"/>
                    <w:rPr>
                      <w:bCs/>
                    </w:rPr>
                  </w:pPr>
                  <w:r>
                    <w:rPr>
                      <w:bCs/>
                    </w:rPr>
                    <w:t>£       38.30</w:t>
                  </w:r>
                </w:p>
              </w:tc>
            </w:tr>
            <w:tr w:rsidR="0076680F" w14:paraId="1281C093" w14:textId="77777777" w:rsidTr="0001636C">
              <w:tc>
                <w:tcPr>
                  <w:tcW w:w="4996" w:type="dxa"/>
                </w:tcPr>
                <w:p w14:paraId="0336306C" w14:textId="351B4958" w:rsidR="0076680F" w:rsidRDefault="0076680F" w:rsidP="0076680F">
                  <w:pPr>
                    <w:jc w:val="both"/>
                    <w:rPr>
                      <w:b/>
                    </w:rPr>
                  </w:pPr>
                  <w:r>
                    <w:rPr>
                      <w:b/>
                    </w:rPr>
                    <w:t>Pozitive Energy - Gas</w:t>
                  </w:r>
                </w:p>
              </w:tc>
              <w:tc>
                <w:tcPr>
                  <w:tcW w:w="1985" w:type="dxa"/>
                </w:tcPr>
                <w:p w14:paraId="50EC40E0" w14:textId="0CD7D09F" w:rsidR="0076680F" w:rsidRPr="00485AC5" w:rsidRDefault="0076680F" w:rsidP="0076680F">
                  <w:pPr>
                    <w:jc w:val="right"/>
                    <w:rPr>
                      <w:bCs/>
                    </w:rPr>
                  </w:pPr>
                  <w:r>
                    <w:rPr>
                      <w:bCs/>
                    </w:rPr>
                    <w:t xml:space="preserve">£     </w:t>
                  </w:r>
                  <w:r w:rsidR="00C56323">
                    <w:rPr>
                      <w:bCs/>
                    </w:rPr>
                    <w:t>143.93</w:t>
                  </w:r>
                </w:p>
              </w:tc>
            </w:tr>
            <w:tr w:rsidR="00B13BCF" w14:paraId="2499BEAC" w14:textId="77777777" w:rsidTr="0001636C">
              <w:tc>
                <w:tcPr>
                  <w:tcW w:w="4996" w:type="dxa"/>
                </w:tcPr>
                <w:p w14:paraId="03D462AE" w14:textId="32EEFA8F" w:rsidR="00B13BCF" w:rsidRDefault="00B13BCF" w:rsidP="0076680F">
                  <w:pPr>
                    <w:jc w:val="both"/>
                    <w:rPr>
                      <w:b/>
                    </w:rPr>
                  </w:pPr>
                  <w:r>
                    <w:rPr>
                      <w:b/>
                    </w:rPr>
                    <w:t>Pozitive Energy - Gas</w:t>
                  </w:r>
                </w:p>
              </w:tc>
              <w:tc>
                <w:tcPr>
                  <w:tcW w:w="1985" w:type="dxa"/>
                </w:tcPr>
                <w:p w14:paraId="05DA591F" w14:textId="03E593C3" w:rsidR="00B13BCF" w:rsidRDefault="00B13BCF" w:rsidP="0076680F">
                  <w:pPr>
                    <w:jc w:val="right"/>
                    <w:rPr>
                      <w:bCs/>
                    </w:rPr>
                  </w:pPr>
                  <w:r>
                    <w:rPr>
                      <w:bCs/>
                    </w:rPr>
                    <w:t xml:space="preserve">£     </w:t>
                  </w:r>
                  <w:r w:rsidR="00C56323">
                    <w:rPr>
                      <w:bCs/>
                    </w:rPr>
                    <w:t>231.44</w:t>
                  </w:r>
                </w:p>
              </w:tc>
            </w:tr>
            <w:tr w:rsidR="0076680F" w14:paraId="61EA6FCD" w14:textId="77777777" w:rsidTr="0001636C">
              <w:tc>
                <w:tcPr>
                  <w:tcW w:w="4996" w:type="dxa"/>
                </w:tcPr>
                <w:p w14:paraId="33FF10B1" w14:textId="6938C7C3" w:rsidR="0076680F" w:rsidRDefault="0076680F" w:rsidP="0076680F">
                  <w:pPr>
                    <w:jc w:val="both"/>
                    <w:rPr>
                      <w:b/>
                    </w:rPr>
                  </w:pPr>
                  <w:r>
                    <w:rPr>
                      <w:b/>
                    </w:rPr>
                    <w:t>Octopus Energy - Electricity</w:t>
                  </w:r>
                </w:p>
              </w:tc>
              <w:tc>
                <w:tcPr>
                  <w:tcW w:w="1985" w:type="dxa"/>
                </w:tcPr>
                <w:p w14:paraId="5B302AE5" w14:textId="62D7B4E5" w:rsidR="0076680F" w:rsidRDefault="0076680F" w:rsidP="0076680F">
                  <w:pPr>
                    <w:jc w:val="right"/>
                    <w:rPr>
                      <w:bCs/>
                    </w:rPr>
                  </w:pPr>
                  <w:r>
                    <w:rPr>
                      <w:bCs/>
                    </w:rPr>
                    <w:t xml:space="preserve">£       </w:t>
                  </w:r>
                  <w:r w:rsidR="00C56323">
                    <w:rPr>
                      <w:bCs/>
                    </w:rPr>
                    <w:t>82.44</w:t>
                  </w:r>
                </w:p>
              </w:tc>
            </w:tr>
          </w:tbl>
          <w:p w14:paraId="68082A03" w14:textId="77777777" w:rsidR="00873047" w:rsidRDefault="00873047" w:rsidP="00C0564E">
            <w:pPr>
              <w:jc w:val="both"/>
              <w:rPr>
                <w:b/>
              </w:rPr>
            </w:pPr>
          </w:p>
          <w:p w14:paraId="01756ABC" w14:textId="77777777" w:rsidR="0053722D" w:rsidRDefault="0053722D" w:rsidP="00C0564E">
            <w:pPr>
              <w:jc w:val="both"/>
              <w:rPr>
                <w:b/>
              </w:rPr>
            </w:pPr>
          </w:p>
          <w:p w14:paraId="7D1551EA" w14:textId="52339138" w:rsidR="0053722D" w:rsidRDefault="0053722D" w:rsidP="00C0564E">
            <w:pPr>
              <w:jc w:val="both"/>
              <w:rPr>
                <w:b/>
              </w:rPr>
            </w:pPr>
            <w:r>
              <w:rPr>
                <w:b/>
              </w:rPr>
              <w:t xml:space="preserve">Debit card payments in </w:t>
            </w:r>
            <w:r w:rsidR="00C56323">
              <w:rPr>
                <w:b/>
              </w:rPr>
              <w:t>January 2025</w:t>
            </w:r>
            <w:r>
              <w:rPr>
                <w:b/>
              </w:rPr>
              <w:t xml:space="preserve">. </w:t>
            </w:r>
          </w:p>
          <w:p w14:paraId="6C4ECBA1" w14:textId="314982C1" w:rsidR="0001636C" w:rsidRDefault="0001636C" w:rsidP="0001636C">
            <w:pPr>
              <w:jc w:val="both"/>
              <w:rPr>
                <w:b/>
              </w:rPr>
            </w:pPr>
          </w:p>
          <w:p w14:paraId="221667C6" w14:textId="739AE5C9" w:rsidR="0001636C" w:rsidRDefault="0001636C" w:rsidP="0001636C">
            <w:pPr>
              <w:jc w:val="both"/>
              <w:rPr>
                <w:bCs/>
              </w:rPr>
            </w:pPr>
            <w:r>
              <w:rPr>
                <w:bCs/>
              </w:rPr>
              <w:t xml:space="preserve">None. </w:t>
            </w:r>
          </w:p>
          <w:p w14:paraId="435F5A0D" w14:textId="268723FE" w:rsidR="005D5286" w:rsidRPr="00533924" w:rsidRDefault="005D5286" w:rsidP="00C56323">
            <w:pPr>
              <w:jc w:val="both"/>
              <w:rPr>
                <w:bCs/>
              </w:rPr>
            </w:pPr>
          </w:p>
        </w:tc>
      </w:tr>
      <w:bookmarkEnd w:id="0"/>
      <w:tr w:rsidR="00DF555B" w:rsidRPr="00F943BA" w14:paraId="4E358EA2" w14:textId="01B96D15" w:rsidTr="0056145E">
        <w:trPr>
          <w:trHeight w:val="731"/>
        </w:trPr>
        <w:tc>
          <w:tcPr>
            <w:tcW w:w="1418" w:type="dxa"/>
          </w:tcPr>
          <w:p w14:paraId="00738629" w14:textId="6D5D6A3B" w:rsidR="00DF555B" w:rsidRPr="00476B73" w:rsidRDefault="00DF555B" w:rsidP="009A3BC7">
            <w:pPr>
              <w:pStyle w:val="ListParagraph"/>
              <w:numPr>
                <w:ilvl w:val="0"/>
                <w:numId w:val="49"/>
              </w:numPr>
              <w:jc w:val="both"/>
            </w:pPr>
          </w:p>
          <w:p w14:paraId="6D1E23A4" w14:textId="706040C4" w:rsidR="00DF555B" w:rsidRDefault="00DF555B" w:rsidP="0026144C">
            <w:pPr>
              <w:jc w:val="both"/>
              <w:rPr>
                <w:b/>
                <w:bCs/>
              </w:rPr>
            </w:pPr>
            <w:r>
              <w:rPr>
                <w:b/>
                <w:bCs/>
              </w:rPr>
              <w:t xml:space="preserve"> </w:t>
            </w:r>
          </w:p>
          <w:p w14:paraId="4F017701" w14:textId="41711C18" w:rsidR="00DF555B" w:rsidRDefault="00C56323" w:rsidP="00CB07A1">
            <w:pPr>
              <w:jc w:val="both"/>
              <w:rPr>
                <w:b/>
                <w:bCs/>
              </w:rPr>
            </w:pPr>
            <w:r>
              <w:rPr>
                <w:b/>
                <w:bCs/>
              </w:rPr>
              <w:t>Approved</w:t>
            </w:r>
          </w:p>
          <w:p w14:paraId="326C988D" w14:textId="77777777" w:rsidR="007C046E" w:rsidRDefault="007C046E" w:rsidP="00CB07A1">
            <w:pPr>
              <w:jc w:val="both"/>
              <w:rPr>
                <w:b/>
                <w:bCs/>
              </w:rPr>
            </w:pPr>
          </w:p>
          <w:p w14:paraId="25248A93" w14:textId="77777777" w:rsidR="007C046E" w:rsidRDefault="007C046E" w:rsidP="007C046E">
            <w:pPr>
              <w:jc w:val="both"/>
              <w:rPr>
                <w:b/>
                <w:bCs/>
              </w:rPr>
            </w:pPr>
            <w:r>
              <w:rPr>
                <w:b/>
                <w:bCs/>
              </w:rPr>
              <w:t>Approved</w:t>
            </w:r>
          </w:p>
          <w:p w14:paraId="74943835" w14:textId="77777777" w:rsidR="007C046E" w:rsidRDefault="007C046E" w:rsidP="007C046E">
            <w:pPr>
              <w:jc w:val="both"/>
              <w:rPr>
                <w:b/>
                <w:bCs/>
              </w:rPr>
            </w:pPr>
            <w:r>
              <w:rPr>
                <w:b/>
                <w:bCs/>
              </w:rPr>
              <w:t>Approved</w:t>
            </w:r>
          </w:p>
          <w:p w14:paraId="18579FA5" w14:textId="5B88B4FE" w:rsidR="007C046E" w:rsidRDefault="00891D9F" w:rsidP="007C046E">
            <w:pPr>
              <w:jc w:val="both"/>
              <w:rPr>
                <w:b/>
                <w:bCs/>
              </w:rPr>
            </w:pPr>
            <w:r>
              <w:rPr>
                <w:b/>
                <w:bCs/>
              </w:rPr>
              <w:t xml:space="preserve">All </w:t>
            </w:r>
            <w:r w:rsidR="007C046E">
              <w:rPr>
                <w:b/>
                <w:bCs/>
              </w:rPr>
              <w:t>Noted</w:t>
            </w:r>
          </w:p>
          <w:p w14:paraId="2BE5ACD7" w14:textId="77777777" w:rsidR="007C046E" w:rsidRDefault="007C046E" w:rsidP="00CB07A1">
            <w:pPr>
              <w:jc w:val="both"/>
              <w:rPr>
                <w:b/>
                <w:bCs/>
              </w:rPr>
            </w:pPr>
          </w:p>
          <w:p w14:paraId="1CDE0327" w14:textId="77777777" w:rsidR="00C6564B" w:rsidRDefault="00C6564B" w:rsidP="00CB07A1">
            <w:pPr>
              <w:jc w:val="both"/>
              <w:rPr>
                <w:b/>
                <w:bCs/>
              </w:rPr>
            </w:pPr>
          </w:p>
          <w:p w14:paraId="044D001D" w14:textId="77777777" w:rsidR="00C6564B" w:rsidRDefault="00C6564B" w:rsidP="00CB07A1">
            <w:pPr>
              <w:jc w:val="both"/>
              <w:rPr>
                <w:b/>
                <w:bCs/>
              </w:rPr>
            </w:pPr>
          </w:p>
          <w:p w14:paraId="42E60A87" w14:textId="7D0C7778" w:rsidR="00167F26" w:rsidRDefault="00167F26" w:rsidP="00CB07A1">
            <w:pPr>
              <w:jc w:val="both"/>
              <w:rPr>
                <w:b/>
                <w:bCs/>
              </w:rPr>
            </w:pPr>
          </w:p>
          <w:p w14:paraId="446B4C30" w14:textId="726E4F70" w:rsidR="00086E58" w:rsidRPr="00476B73" w:rsidRDefault="00891D9F" w:rsidP="00CB07A1">
            <w:pPr>
              <w:jc w:val="both"/>
              <w:rPr>
                <w:b/>
                <w:bCs/>
              </w:rPr>
            </w:pPr>
            <w:r>
              <w:rPr>
                <w:b/>
                <w:bCs/>
              </w:rPr>
              <w:t>Action</w:t>
            </w:r>
          </w:p>
        </w:tc>
        <w:tc>
          <w:tcPr>
            <w:tcW w:w="8931" w:type="dxa"/>
          </w:tcPr>
          <w:p w14:paraId="6C5EFD7A" w14:textId="43A50306" w:rsidR="00DF555B" w:rsidRDefault="00DF555B" w:rsidP="002E6921">
            <w:pPr>
              <w:jc w:val="both"/>
              <w:rPr>
                <w:b/>
              </w:rPr>
            </w:pPr>
            <w:r w:rsidRPr="00485AC5">
              <w:rPr>
                <w:b/>
              </w:rPr>
              <w:t>To note any correspondence received</w:t>
            </w:r>
            <w:r w:rsidR="009A3BC7">
              <w:rPr>
                <w:b/>
              </w:rPr>
              <w:t>.</w:t>
            </w:r>
          </w:p>
          <w:p w14:paraId="1A971FCD" w14:textId="77777777" w:rsidR="00DF555B" w:rsidRDefault="00DF555B" w:rsidP="002E6921">
            <w:pPr>
              <w:jc w:val="both"/>
              <w:rPr>
                <w:b/>
              </w:rPr>
            </w:pPr>
          </w:p>
          <w:p w14:paraId="38AF1386" w14:textId="32B9794F" w:rsidR="00BC2205" w:rsidRDefault="00C56323" w:rsidP="00086E58">
            <w:pPr>
              <w:jc w:val="both"/>
              <w:rPr>
                <w:bCs/>
              </w:rPr>
            </w:pPr>
            <w:r>
              <w:rPr>
                <w:bCs/>
              </w:rPr>
              <w:t>Norton Antivirus is due for renewal priced at £29.99</w:t>
            </w:r>
            <w:r w:rsidR="007C046E">
              <w:rPr>
                <w:bCs/>
              </w:rPr>
              <w:t xml:space="preserve"> - </w:t>
            </w:r>
            <w:r w:rsidRPr="00C56323">
              <w:rPr>
                <w:b/>
              </w:rPr>
              <w:t>7 FOR</w:t>
            </w:r>
            <w:r>
              <w:rPr>
                <w:bCs/>
              </w:rPr>
              <w:t>.</w:t>
            </w:r>
          </w:p>
          <w:p w14:paraId="3B810CCD" w14:textId="11C6F4E5" w:rsidR="00086E58" w:rsidRDefault="00C56323" w:rsidP="00086E58">
            <w:pPr>
              <w:jc w:val="both"/>
              <w:rPr>
                <w:bCs/>
              </w:rPr>
            </w:pPr>
            <w:r>
              <w:rPr>
                <w:bCs/>
              </w:rPr>
              <w:t xml:space="preserve">Clerk suggested signing up for the Data Protection 3 Course </w:t>
            </w:r>
            <w:r w:rsidR="007C046E">
              <w:rPr>
                <w:bCs/>
              </w:rPr>
              <w:t xml:space="preserve">as had completed 1 &amp; 2 - </w:t>
            </w:r>
            <w:r w:rsidR="007C046E" w:rsidRPr="007C046E">
              <w:rPr>
                <w:b/>
              </w:rPr>
              <w:t>7 FOR</w:t>
            </w:r>
            <w:r w:rsidR="007C046E">
              <w:rPr>
                <w:bCs/>
              </w:rPr>
              <w:t xml:space="preserve">. </w:t>
            </w:r>
          </w:p>
          <w:p w14:paraId="78A45CB6" w14:textId="77777777" w:rsidR="007C046E" w:rsidRDefault="007C046E" w:rsidP="00086E58">
            <w:pPr>
              <w:jc w:val="both"/>
              <w:rPr>
                <w:bCs/>
              </w:rPr>
            </w:pPr>
            <w:r>
              <w:rPr>
                <w:bCs/>
              </w:rPr>
              <w:t xml:space="preserve">Insurance renewal has been received for the village hall for £1,222.68 - </w:t>
            </w:r>
            <w:r w:rsidRPr="007C046E">
              <w:rPr>
                <w:b/>
              </w:rPr>
              <w:t>7 FOR.</w:t>
            </w:r>
            <w:r>
              <w:rPr>
                <w:bCs/>
              </w:rPr>
              <w:t xml:space="preserve"> </w:t>
            </w:r>
          </w:p>
          <w:p w14:paraId="25AA0E93" w14:textId="77777777" w:rsidR="007C046E" w:rsidRDefault="007C046E" w:rsidP="00086E58">
            <w:pPr>
              <w:jc w:val="both"/>
              <w:rPr>
                <w:bCs/>
              </w:rPr>
            </w:pPr>
            <w:r>
              <w:rPr>
                <w:bCs/>
              </w:rPr>
              <w:t>A brochure has been received detailing the planned Peak Cluster project.</w:t>
            </w:r>
          </w:p>
          <w:p w14:paraId="4BFF8AC6" w14:textId="77777777" w:rsidR="007C046E" w:rsidRDefault="007C046E" w:rsidP="00086E58">
            <w:pPr>
              <w:jc w:val="both"/>
              <w:rPr>
                <w:bCs/>
              </w:rPr>
            </w:pPr>
            <w:r>
              <w:rPr>
                <w:bCs/>
              </w:rPr>
              <w:t xml:space="preserve">New Mills Dairy have emailed to inform Council that they are now able to deliver </w:t>
            </w:r>
            <w:r w:rsidR="00891D9F">
              <w:rPr>
                <w:bCs/>
              </w:rPr>
              <w:t xml:space="preserve">milk to residents in the village. </w:t>
            </w:r>
          </w:p>
          <w:p w14:paraId="0DBE0795" w14:textId="53DDC414" w:rsidR="00891D9F" w:rsidRPr="005D2FEC" w:rsidRDefault="00891D9F" w:rsidP="00086E58">
            <w:pPr>
              <w:jc w:val="both"/>
              <w:rPr>
                <w:bCs/>
              </w:rPr>
            </w:pPr>
            <w:r>
              <w:rPr>
                <w:bCs/>
              </w:rPr>
              <w:t>JB submitted a letter of resignation from the Parish Council. IP thanked Jo for all her years of hard work and service (over 20 years) on the Parish Council, many of them as Chair. A notice of casual vacancy will now be prepared and released.</w:t>
            </w:r>
          </w:p>
        </w:tc>
      </w:tr>
      <w:tr w:rsidR="00DF555B" w:rsidRPr="00EA4684" w14:paraId="28F69C67" w14:textId="0E471A9A" w:rsidTr="0056145E">
        <w:trPr>
          <w:trHeight w:val="404"/>
        </w:trPr>
        <w:tc>
          <w:tcPr>
            <w:tcW w:w="1418" w:type="dxa"/>
          </w:tcPr>
          <w:p w14:paraId="03162CA0" w14:textId="7D32A725" w:rsidR="00DF555B" w:rsidRPr="00C07876" w:rsidRDefault="00DF555B" w:rsidP="009A3BC7">
            <w:pPr>
              <w:pStyle w:val="ListParagraph"/>
              <w:numPr>
                <w:ilvl w:val="0"/>
                <w:numId w:val="49"/>
              </w:numPr>
              <w:jc w:val="both"/>
            </w:pPr>
          </w:p>
          <w:p w14:paraId="6D140F9E" w14:textId="77777777" w:rsidR="00DF555B" w:rsidRDefault="00DF555B" w:rsidP="0026144C">
            <w:pPr>
              <w:jc w:val="both"/>
              <w:rPr>
                <w:b/>
                <w:bCs/>
              </w:rPr>
            </w:pPr>
          </w:p>
          <w:p w14:paraId="04BA9D2B" w14:textId="6D1B76DE" w:rsidR="008A739D" w:rsidRPr="00C07876" w:rsidRDefault="00891D9F" w:rsidP="0026144C">
            <w:pPr>
              <w:jc w:val="both"/>
              <w:rPr>
                <w:b/>
                <w:bCs/>
              </w:rPr>
            </w:pPr>
            <w:r>
              <w:rPr>
                <w:b/>
                <w:bCs/>
              </w:rPr>
              <w:t>Noted</w:t>
            </w:r>
          </w:p>
        </w:tc>
        <w:tc>
          <w:tcPr>
            <w:tcW w:w="8931" w:type="dxa"/>
          </w:tcPr>
          <w:p w14:paraId="27F1175B" w14:textId="488FA204" w:rsidR="00DF555B" w:rsidRDefault="00DF555B" w:rsidP="00A043E9">
            <w:pPr>
              <w:pStyle w:val="NoSpacing"/>
              <w:rPr>
                <w:b/>
                <w:bCs/>
              </w:rPr>
            </w:pPr>
            <w:r w:rsidRPr="0018553C">
              <w:rPr>
                <w:b/>
                <w:bCs/>
              </w:rPr>
              <w:t xml:space="preserve">To consider planning applications </w:t>
            </w:r>
            <w:r w:rsidR="002539EA" w:rsidRPr="0018553C">
              <w:rPr>
                <w:b/>
                <w:bCs/>
              </w:rPr>
              <w:t xml:space="preserve">/ decisions </w:t>
            </w:r>
            <w:r w:rsidRPr="0018553C">
              <w:rPr>
                <w:b/>
                <w:bCs/>
              </w:rPr>
              <w:t>received.</w:t>
            </w:r>
          </w:p>
          <w:p w14:paraId="78C28F31" w14:textId="77777777" w:rsidR="00DF555B" w:rsidRDefault="00DF555B" w:rsidP="00A043E9">
            <w:pPr>
              <w:pStyle w:val="NoSpacing"/>
              <w:rPr>
                <w:b/>
                <w:bCs/>
              </w:rPr>
            </w:pPr>
          </w:p>
          <w:p w14:paraId="18899DFE" w14:textId="0121EE68" w:rsidR="00791F86" w:rsidRDefault="00891D9F" w:rsidP="00A043E9">
            <w:pPr>
              <w:pStyle w:val="NoSpacing"/>
            </w:pPr>
            <w:r>
              <w:t xml:space="preserve">Appeal Decision - </w:t>
            </w:r>
            <w:r w:rsidRPr="00891D9F">
              <w:t>APP/M9496/C/25/3364823</w:t>
            </w:r>
            <w:r>
              <w:t>.</w:t>
            </w:r>
            <w:r w:rsidR="00520A31">
              <w:t xml:space="preserve"> </w:t>
            </w:r>
          </w:p>
          <w:p w14:paraId="1A14BF2B" w14:textId="023D3B19" w:rsidR="00FD47E6" w:rsidRPr="00074584" w:rsidRDefault="00FD47E6" w:rsidP="00A043E9">
            <w:pPr>
              <w:pStyle w:val="NoSpacing"/>
            </w:pPr>
          </w:p>
        </w:tc>
      </w:tr>
      <w:tr w:rsidR="00200D48" w:rsidRPr="00EA4684" w14:paraId="37B49EB8" w14:textId="77777777" w:rsidTr="0056145E">
        <w:trPr>
          <w:trHeight w:val="404"/>
        </w:trPr>
        <w:tc>
          <w:tcPr>
            <w:tcW w:w="1418" w:type="dxa"/>
          </w:tcPr>
          <w:p w14:paraId="1573AC88" w14:textId="7A58FD37" w:rsidR="00200D48" w:rsidRDefault="00200D48" w:rsidP="008A739D">
            <w:pPr>
              <w:pStyle w:val="ListParagraph"/>
              <w:numPr>
                <w:ilvl w:val="0"/>
                <w:numId w:val="49"/>
              </w:numPr>
              <w:jc w:val="both"/>
            </w:pPr>
          </w:p>
          <w:p w14:paraId="437E6725" w14:textId="77777777" w:rsidR="00200D48" w:rsidRDefault="00200D48" w:rsidP="0026144C">
            <w:pPr>
              <w:jc w:val="both"/>
              <w:rPr>
                <w:b/>
                <w:bCs/>
              </w:rPr>
            </w:pPr>
          </w:p>
          <w:p w14:paraId="58FB3448" w14:textId="205C6866" w:rsidR="00200D48" w:rsidRDefault="00200D48" w:rsidP="0026144C">
            <w:pPr>
              <w:jc w:val="both"/>
              <w:rPr>
                <w:b/>
                <w:bCs/>
              </w:rPr>
            </w:pPr>
          </w:p>
          <w:p w14:paraId="15BD3ABD" w14:textId="1D015BB4" w:rsidR="00F66F32" w:rsidRDefault="008011AF" w:rsidP="0026144C">
            <w:pPr>
              <w:jc w:val="both"/>
              <w:rPr>
                <w:b/>
                <w:bCs/>
              </w:rPr>
            </w:pPr>
            <w:r>
              <w:rPr>
                <w:b/>
                <w:bCs/>
              </w:rPr>
              <w:t>Approved</w:t>
            </w:r>
          </w:p>
          <w:p w14:paraId="274751CA" w14:textId="4A686498" w:rsidR="00282A62" w:rsidRDefault="00282A62" w:rsidP="0026144C">
            <w:pPr>
              <w:jc w:val="both"/>
              <w:rPr>
                <w:b/>
                <w:bCs/>
              </w:rPr>
            </w:pPr>
          </w:p>
          <w:p w14:paraId="33FF65A2" w14:textId="77777777" w:rsidR="008011AF" w:rsidRDefault="008011AF" w:rsidP="0026144C">
            <w:pPr>
              <w:jc w:val="both"/>
              <w:rPr>
                <w:b/>
                <w:bCs/>
              </w:rPr>
            </w:pPr>
          </w:p>
          <w:p w14:paraId="6B554803" w14:textId="7874CD93" w:rsidR="00282A62" w:rsidRDefault="001A5E31" w:rsidP="0026144C">
            <w:pPr>
              <w:jc w:val="both"/>
              <w:rPr>
                <w:b/>
                <w:bCs/>
              </w:rPr>
            </w:pPr>
            <w:r>
              <w:rPr>
                <w:b/>
                <w:bCs/>
              </w:rPr>
              <w:t>Noted</w:t>
            </w:r>
          </w:p>
          <w:p w14:paraId="5EA6A68C" w14:textId="77777777" w:rsidR="00282A62" w:rsidRDefault="00282A62" w:rsidP="0026144C">
            <w:pPr>
              <w:jc w:val="both"/>
              <w:rPr>
                <w:b/>
                <w:bCs/>
              </w:rPr>
            </w:pPr>
          </w:p>
          <w:p w14:paraId="0CB0260A" w14:textId="0B4B127E" w:rsidR="00942E8B" w:rsidRDefault="00942E8B" w:rsidP="0026144C">
            <w:pPr>
              <w:jc w:val="both"/>
              <w:rPr>
                <w:b/>
                <w:bCs/>
              </w:rPr>
            </w:pPr>
          </w:p>
          <w:p w14:paraId="66558A48" w14:textId="77777777" w:rsidR="00942E8B" w:rsidRDefault="00942E8B" w:rsidP="0026144C">
            <w:pPr>
              <w:jc w:val="both"/>
              <w:rPr>
                <w:b/>
                <w:bCs/>
              </w:rPr>
            </w:pPr>
          </w:p>
          <w:p w14:paraId="2992BE8C" w14:textId="002589B2" w:rsidR="00F66F32" w:rsidRDefault="00F66F32" w:rsidP="00D93ADB">
            <w:pPr>
              <w:jc w:val="both"/>
              <w:rPr>
                <w:b/>
                <w:bCs/>
              </w:rPr>
            </w:pPr>
          </w:p>
        </w:tc>
        <w:tc>
          <w:tcPr>
            <w:tcW w:w="8931" w:type="dxa"/>
          </w:tcPr>
          <w:p w14:paraId="4248311A" w14:textId="77777777" w:rsidR="00200D48" w:rsidRDefault="00200D48" w:rsidP="00200D48">
            <w:pPr>
              <w:suppressAutoHyphens/>
              <w:spacing w:line="100" w:lineRule="atLeast"/>
              <w:rPr>
                <w:b/>
                <w:bCs/>
                <w:szCs w:val="28"/>
              </w:rPr>
            </w:pPr>
            <w:r w:rsidRPr="00200D48">
              <w:rPr>
                <w:b/>
                <w:bCs/>
                <w:szCs w:val="28"/>
              </w:rPr>
              <w:t xml:space="preserve">Reports from Community Events working party. </w:t>
            </w:r>
          </w:p>
          <w:p w14:paraId="357121A7" w14:textId="589B8121" w:rsidR="00200D48" w:rsidRPr="00200D48" w:rsidRDefault="00200D48" w:rsidP="00200D48">
            <w:pPr>
              <w:suppressAutoHyphens/>
              <w:spacing w:line="100" w:lineRule="atLeast"/>
              <w:rPr>
                <w:szCs w:val="28"/>
              </w:rPr>
            </w:pPr>
          </w:p>
          <w:p w14:paraId="7D17721C" w14:textId="2DDECF2E" w:rsidR="00D93ADB" w:rsidRPr="00D93ADB" w:rsidRDefault="00D93ADB" w:rsidP="00D93ADB">
            <w:pPr>
              <w:pStyle w:val="ListParagraph"/>
              <w:numPr>
                <w:ilvl w:val="0"/>
                <w:numId w:val="47"/>
              </w:numPr>
              <w:suppressAutoHyphens/>
              <w:spacing w:line="100" w:lineRule="atLeast"/>
              <w:rPr>
                <w:szCs w:val="28"/>
              </w:rPr>
            </w:pPr>
            <w:r>
              <w:rPr>
                <w:b/>
                <w:bCs/>
                <w:szCs w:val="28"/>
              </w:rPr>
              <w:t>Spring Clean of the hall</w:t>
            </w:r>
            <w:r w:rsidR="00520A31">
              <w:rPr>
                <w:b/>
                <w:bCs/>
                <w:szCs w:val="28"/>
              </w:rPr>
              <w:t xml:space="preserve"> – Saturday 21</w:t>
            </w:r>
            <w:r w:rsidR="00520A31" w:rsidRPr="00520A31">
              <w:rPr>
                <w:b/>
                <w:bCs/>
                <w:szCs w:val="28"/>
                <w:vertAlign w:val="superscript"/>
              </w:rPr>
              <w:t>st</w:t>
            </w:r>
            <w:r w:rsidR="00520A31">
              <w:rPr>
                <w:b/>
                <w:bCs/>
                <w:szCs w:val="28"/>
              </w:rPr>
              <w:t xml:space="preserve"> March</w:t>
            </w:r>
            <w:r>
              <w:rPr>
                <w:b/>
                <w:bCs/>
                <w:szCs w:val="28"/>
              </w:rPr>
              <w:t>.</w:t>
            </w:r>
          </w:p>
          <w:p w14:paraId="7B352865" w14:textId="27E43292" w:rsidR="00D93ADB" w:rsidRPr="00D93ADB" w:rsidRDefault="008011AF" w:rsidP="00D93ADB">
            <w:pPr>
              <w:suppressAutoHyphens/>
              <w:spacing w:line="100" w:lineRule="atLeast"/>
              <w:rPr>
                <w:szCs w:val="28"/>
              </w:rPr>
            </w:pPr>
            <w:r>
              <w:rPr>
                <w:szCs w:val="28"/>
              </w:rPr>
              <w:t xml:space="preserve">The cost of a truck to remove the rubbish will be £60 + the cost of disposal which will be dependant on the amount that there is – </w:t>
            </w:r>
            <w:r w:rsidRPr="008011AF">
              <w:rPr>
                <w:b/>
                <w:bCs/>
                <w:szCs w:val="28"/>
              </w:rPr>
              <w:t>7 FOR</w:t>
            </w:r>
            <w:r>
              <w:rPr>
                <w:szCs w:val="28"/>
              </w:rPr>
              <w:t xml:space="preserve">. </w:t>
            </w:r>
          </w:p>
          <w:p w14:paraId="4D9C4FBD" w14:textId="6EC33AF4" w:rsidR="00F66F32" w:rsidRPr="00186E29" w:rsidRDefault="00675E16" w:rsidP="00186E29">
            <w:pPr>
              <w:pStyle w:val="ListParagraph"/>
              <w:numPr>
                <w:ilvl w:val="0"/>
                <w:numId w:val="47"/>
              </w:numPr>
              <w:suppressAutoHyphens/>
              <w:spacing w:line="100" w:lineRule="atLeast"/>
              <w:rPr>
                <w:b/>
                <w:bCs/>
                <w:szCs w:val="28"/>
              </w:rPr>
            </w:pPr>
            <w:r>
              <w:rPr>
                <w:b/>
                <w:bCs/>
                <w:szCs w:val="28"/>
              </w:rPr>
              <w:t>Summer Fete 2026</w:t>
            </w:r>
            <w:r w:rsidR="00520A31">
              <w:rPr>
                <w:b/>
                <w:bCs/>
                <w:szCs w:val="28"/>
              </w:rPr>
              <w:t xml:space="preserve"> – Saturday 4</w:t>
            </w:r>
            <w:r w:rsidR="00520A31" w:rsidRPr="00520A31">
              <w:rPr>
                <w:b/>
                <w:bCs/>
                <w:szCs w:val="28"/>
                <w:vertAlign w:val="superscript"/>
              </w:rPr>
              <w:t>th</w:t>
            </w:r>
            <w:r w:rsidR="00520A31">
              <w:rPr>
                <w:b/>
                <w:bCs/>
                <w:szCs w:val="28"/>
              </w:rPr>
              <w:t xml:space="preserve"> July</w:t>
            </w:r>
            <w:r>
              <w:rPr>
                <w:b/>
                <w:bCs/>
                <w:szCs w:val="28"/>
              </w:rPr>
              <w:t>.</w:t>
            </w:r>
          </w:p>
          <w:p w14:paraId="09F88AF1" w14:textId="5F432769" w:rsidR="001C32D4" w:rsidRDefault="008011AF" w:rsidP="001C32D4">
            <w:pPr>
              <w:suppressAutoHyphens/>
              <w:spacing w:line="100" w:lineRule="atLeast"/>
              <w:rPr>
                <w:szCs w:val="28"/>
              </w:rPr>
            </w:pPr>
            <w:r>
              <w:rPr>
                <w:szCs w:val="28"/>
              </w:rPr>
              <w:t>Plans are ongoing by the school PTFA and the band have expressed an interest in being a part of the day</w:t>
            </w:r>
            <w:r w:rsidR="00D93ADB">
              <w:rPr>
                <w:szCs w:val="28"/>
              </w:rPr>
              <w:t>.</w:t>
            </w:r>
          </w:p>
          <w:p w14:paraId="08A5B25C" w14:textId="767D1250" w:rsidR="00282A62" w:rsidRPr="001C32D4" w:rsidRDefault="00282A62" w:rsidP="001C32D4">
            <w:pPr>
              <w:pStyle w:val="ListParagraph"/>
              <w:numPr>
                <w:ilvl w:val="0"/>
                <w:numId w:val="47"/>
              </w:numPr>
              <w:suppressAutoHyphens/>
              <w:spacing w:line="100" w:lineRule="atLeast"/>
              <w:rPr>
                <w:b/>
                <w:bCs/>
                <w:szCs w:val="28"/>
              </w:rPr>
            </w:pPr>
            <w:r w:rsidRPr="001C32D4">
              <w:rPr>
                <w:b/>
                <w:bCs/>
                <w:szCs w:val="28"/>
              </w:rPr>
              <w:t xml:space="preserve">Other upcoming Events. </w:t>
            </w:r>
          </w:p>
          <w:p w14:paraId="7DA4D60D" w14:textId="3E173CCC" w:rsidR="002E6F43" w:rsidRPr="008011AF" w:rsidRDefault="00520A31" w:rsidP="008011AF">
            <w:pPr>
              <w:suppressAutoHyphens/>
              <w:spacing w:line="100" w:lineRule="atLeast"/>
              <w:rPr>
                <w:szCs w:val="28"/>
              </w:rPr>
            </w:pPr>
            <w:r>
              <w:rPr>
                <w:szCs w:val="28"/>
              </w:rPr>
              <w:t>No</w:t>
            </w:r>
            <w:r w:rsidR="008011AF">
              <w:rPr>
                <w:szCs w:val="28"/>
              </w:rPr>
              <w:t>ne</w:t>
            </w:r>
            <w:r>
              <w:rPr>
                <w:szCs w:val="28"/>
              </w:rPr>
              <w:t xml:space="preserve">. </w:t>
            </w:r>
          </w:p>
        </w:tc>
      </w:tr>
      <w:tr w:rsidR="00F66F32" w:rsidRPr="00EA4684" w14:paraId="578E7EAB" w14:textId="77777777" w:rsidTr="0056145E">
        <w:trPr>
          <w:trHeight w:val="404"/>
        </w:trPr>
        <w:tc>
          <w:tcPr>
            <w:tcW w:w="1418" w:type="dxa"/>
          </w:tcPr>
          <w:p w14:paraId="0F4F6047" w14:textId="1CEC52DA" w:rsidR="00F66F32" w:rsidRDefault="00F66F32" w:rsidP="008A739D">
            <w:pPr>
              <w:pStyle w:val="ListParagraph"/>
              <w:numPr>
                <w:ilvl w:val="0"/>
                <w:numId w:val="49"/>
              </w:numPr>
              <w:jc w:val="both"/>
            </w:pPr>
          </w:p>
          <w:p w14:paraId="28E7A127" w14:textId="77777777" w:rsidR="00F66F32" w:rsidRDefault="00F66F32" w:rsidP="0026144C">
            <w:pPr>
              <w:jc w:val="both"/>
              <w:rPr>
                <w:b/>
                <w:bCs/>
              </w:rPr>
            </w:pPr>
          </w:p>
          <w:p w14:paraId="7B64B0E9" w14:textId="77777777" w:rsidR="008A739D" w:rsidRDefault="008A739D" w:rsidP="0026144C">
            <w:pPr>
              <w:jc w:val="both"/>
              <w:rPr>
                <w:b/>
                <w:bCs/>
              </w:rPr>
            </w:pPr>
          </w:p>
          <w:p w14:paraId="141A56EB" w14:textId="06BAD5AA" w:rsidR="00F66F32" w:rsidRDefault="00F66F32" w:rsidP="0026144C">
            <w:pPr>
              <w:jc w:val="both"/>
              <w:rPr>
                <w:b/>
                <w:bCs/>
              </w:rPr>
            </w:pPr>
          </w:p>
          <w:p w14:paraId="4AA3DC80" w14:textId="26358412" w:rsidR="007013A2" w:rsidRDefault="007013A2" w:rsidP="0026144C">
            <w:pPr>
              <w:jc w:val="both"/>
              <w:rPr>
                <w:b/>
                <w:bCs/>
              </w:rPr>
            </w:pPr>
          </w:p>
          <w:p w14:paraId="70A9EC22" w14:textId="477D5A1F" w:rsidR="007013A2" w:rsidRDefault="008011AF" w:rsidP="0026144C">
            <w:pPr>
              <w:jc w:val="both"/>
              <w:rPr>
                <w:b/>
                <w:bCs/>
              </w:rPr>
            </w:pPr>
            <w:r>
              <w:rPr>
                <w:b/>
                <w:bCs/>
              </w:rPr>
              <w:t>Noted</w:t>
            </w:r>
          </w:p>
          <w:p w14:paraId="72513EA8" w14:textId="36C5148B" w:rsidR="007013A2" w:rsidRDefault="007013A2" w:rsidP="0026144C">
            <w:pPr>
              <w:jc w:val="both"/>
              <w:rPr>
                <w:b/>
                <w:bCs/>
              </w:rPr>
            </w:pPr>
          </w:p>
          <w:p w14:paraId="16A0D8A1" w14:textId="766EECCE" w:rsidR="00942E8B" w:rsidRDefault="008011AF" w:rsidP="0026144C">
            <w:pPr>
              <w:jc w:val="both"/>
              <w:rPr>
                <w:b/>
                <w:bCs/>
              </w:rPr>
            </w:pPr>
            <w:r>
              <w:rPr>
                <w:b/>
                <w:bCs/>
              </w:rPr>
              <w:t>Action</w:t>
            </w:r>
          </w:p>
          <w:p w14:paraId="38EBD88F" w14:textId="77777777" w:rsidR="00E77AE7" w:rsidRDefault="00E77AE7" w:rsidP="0026144C">
            <w:pPr>
              <w:jc w:val="both"/>
              <w:rPr>
                <w:b/>
                <w:bCs/>
              </w:rPr>
            </w:pPr>
          </w:p>
          <w:p w14:paraId="1B3B8DAE" w14:textId="46733B72" w:rsidR="00942E8B" w:rsidRDefault="00942E8B" w:rsidP="0026144C">
            <w:pPr>
              <w:jc w:val="both"/>
              <w:rPr>
                <w:b/>
                <w:bCs/>
              </w:rPr>
            </w:pPr>
          </w:p>
          <w:p w14:paraId="51207408" w14:textId="77777777" w:rsidR="00942E8B" w:rsidRDefault="00942E8B" w:rsidP="0026144C">
            <w:pPr>
              <w:jc w:val="both"/>
              <w:rPr>
                <w:b/>
                <w:bCs/>
              </w:rPr>
            </w:pPr>
          </w:p>
          <w:p w14:paraId="3B10AB34" w14:textId="23A05D5D" w:rsidR="00942E8B" w:rsidRDefault="00520A31" w:rsidP="0026144C">
            <w:pPr>
              <w:jc w:val="both"/>
              <w:rPr>
                <w:b/>
                <w:bCs/>
              </w:rPr>
            </w:pPr>
            <w:r>
              <w:rPr>
                <w:b/>
                <w:bCs/>
              </w:rPr>
              <w:t>Noted</w:t>
            </w:r>
          </w:p>
          <w:p w14:paraId="72888CFC" w14:textId="77777777" w:rsidR="00942E8B" w:rsidRDefault="00942E8B" w:rsidP="0026144C">
            <w:pPr>
              <w:jc w:val="both"/>
              <w:rPr>
                <w:b/>
                <w:bCs/>
              </w:rPr>
            </w:pPr>
          </w:p>
          <w:p w14:paraId="58FE94BB" w14:textId="77777777" w:rsidR="002D7179" w:rsidRDefault="002D7179" w:rsidP="0026144C">
            <w:pPr>
              <w:jc w:val="both"/>
              <w:rPr>
                <w:b/>
                <w:bCs/>
              </w:rPr>
            </w:pPr>
          </w:p>
          <w:p w14:paraId="2ABD5DEA" w14:textId="6248AAD6" w:rsidR="00080BB5" w:rsidRDefault="00080BB5" w:rsidP="0026144C">
            <w:pPr>
              <w:jc w:val="both"/>
              <w:rPr>
                <w:b/>
                <w:bCs/>
              </w:rPr>
            </w:pPr>
            <w:r>
              <w:rPr>
                <w:b/>
                <w:bCs/>
              </w:rPr>
              <w:t>Noted</w:t>
            </w:r>
          </w:p>
        </w:tc>
        <w:tc>
          <w:tcPr>
            <w:tcW w:w="8931" w:type="dxa"/>
          </w:tcPr>
          <w:p w14:paraId="06B040DD" w14:textId="77777777" w:rsidR="00F66F32" w:rsidRDefault="00F66F32" w:rsidP="00F66F32">
            <w:pPr>
              <w:suppressAutoHyphens/>
              <w:spacing w:line="100" w:lineRule="atLeast"/>
              <w:rPr>
                <w:b/>
                <w:bCs/>
                <w:szCs w:val="28"/>
              </w:rPr>
            </w:pPr>
            <w:r w:rsidRPr="00F66F32">
              <w:rPr>
                <w:b/>
                <w:bCs/>
                <w:szCs w:val="28"/>
              </w:rPr>
              <w:t>To discuss maintenance of the hall and garden.</w:t>
            </w:r>
          </w:p>
          <w:p w14:paraId="7A80AE36" w14:textId="77777777" w:rsidR="008A739D" w:rsidRPr="00F66F32" w:rsidRDefault="008A739D" w:rsidP="00F66F32">
            <w:pPr>
              <w:suppressAutoHyphens/>
              <w:spacing w:line="100" w:lineRule="atLeast"/>
              <w:rPr>
                <w:szCs w:val="28"/>
              </w:rPr>
            </w:pPr>
          </w:p>
          <w:p w14:paraId="3DEF8E94" w14:textId="77777777" w:rsidR="008011AF" w:rsidRPr="008011AF" w:rsidRDefault="008011AF" w:rsidP="008011AF">
            <w:pPr>
              <w:pStyle w:val="ListParagraph"/>
              <w:numPr>
                <w:ilvl w:val="0"/>
                <w:numId w:val="48"/>
              </w:numPr>
              <w:suppressAutoHyphens/>
              <w:spacing w:line="100" w:lineRule="atLeast"/>
              <w:rPr>
                <w:szCs w:val="28"/>
              </w:rPr>
            </w:pPr>
            <w:r>
              <w:rPr>
                <w:b/>
                <w:bCs/>
                <w:szCs w:val="28"/>
              </w:rPr>
              <w:t xml:space="preserve">– c. </w:t>
            </w:r>
          </w:p>
          <w:p w14:paraId="7F903965" w14:textId="6299B632" w:rsidR="00942E8B" w:rsidRPr="008011AF" w:rsidRDefault="00E77AE7" w:rsidP="008011AF">
            <w:pPr>
              <w:suppressAutoHyphens/>
              <w:spacing w:line="100" w:lineRule="atLeast"/>
              <w:rPr>
                <w:szCs w:val="28"/>
              </w:rPr>
            </w:pPr>
            <w:r w:rsidRPr="008011AF">
              <w:rPr>
                <w:szCs w:val="28"/>
              </w:rPr>
              <w:t xml:space="preserve">No </w:t>
            </w:r>
            <w:r w:rsidR="000F14F9" w:rsidRPr="008011AF">
              <w:rPr>
                <w:szCs w:val="28"/>
              </w:rPr>
              <w:t>u</w:t>
            </w:r>
            <w:r w:rsidRPr="008011AF">
              <w:rPr>
                <w:szCs w:val="28"/>
              </w:rPr>
              <w:t xml:space="preserve">pdate. </w:t>
            </w:r>
          </w:p>
          <w:p w14:paraId="3B800D55" w14:textId="481EEC70" w:rsidR="00942E8B" w:rsidRPr="008011AF" w:rsidRDefault="00942E8B" w:rsidP="008011AF">
            <w:pPr>
              <w:pStyle w:val="ListParagraph"/>
              <w:numPr>
                <w:ilvl w:val="0"/>
                <w:numId w:val="47"/>
              </w:numPr>
              <w:suppressAutoHyphens/>
              <w:spacing w:line="100" w:lineRule="atLeast"/>
              <w:rPr>
                <w:szCs w:val="28"/>
              </w:rPr>
            </w:pPr>
            <w:r w:rsidRPr="008011AF">
              <w:rPr>
                <w:b/>
                <w:bCs/>
                <w:szCs w:val="28"/>
              </w:rPr>
              <w:t>Collapsed wall outside.</w:t>
            </w:r>
          </w:p>
          <w:p w14:paraId="706C9717" w14:textId="422F7768" w:rsidR="00942E8B" w:rsidRDefault="008011AF" w:rsidP="00942E8B">
            <w:pPr>
              <w:suppressAutoHyphens/>
              <w:spacing w:line="100" w:lineRule="atLeast"/>
              <w:rPr>
                <w:szCs w:val="28"/>
              </w:rPr>
            </w:pPr>
            <w:r>
              <w:rPr>
                <w:szCs w:val="28"/>
              </w:rPr>
              <w:t>JB and RB have tried to contact the lady whose car hit the wall outside the hall, but she has stopped responding to messages or answering the phone</w:t>
            </w:r>
            <w:r w:rsidR="00520A31">
              <w:rPr>
                <w:szCs w:val="28"/>
              </w:rPr>
              <w:t>.</w:t>
            </w:r>
            <w:r>
              <w:rPr>
                <w:szCs w:val="28"/>
              </w:rPr>
              <w:t xml:space="preserve"> JB suggested contacting the motor insurance bureau. Clerk will contact.</w:t>
            </w:r>
          </w:p>
          <w:p w14:paraId="663DE59B" w14:textId="760D47E7" w:rsidR="00F66F32" w:rsidRDefault="00F66F32" w:rsidP="008011AF">
            <w:pPr>
              <w:pStyle w:val="ListParagraph"/>
              <w:numPr>
                <w:ilvl w:val="0"/>
                <w:numId w:val="47"/>
              </w:numPr>
              <w:suppressAutoHyphens/>
              <w:spacing w:line="100" w:lineRule="atLeast"/>
              <w:rPr>
                <w:b/>
                <w:bCs/>
                <w:szCs w:val="28"/>
              </w:rPr>
            </w:pPr>
            <w:r w:rsidRPr="00F66F32">
              <w:rPr>
                <w:b/>
                <w:bCs/>
                <w:szCs w:val="28"/>
              </w:rPr>
              <w:t>Fascia boards</w:t>
            </w:r>
            <w:r w:rsidR="00E22D45">
              <w:rPr>
                <w:b/>
                <w:bCs/>
                <w:szCs w:val="28"/>
              </w:rPr>
              <w:t xml:space="preserve"> progress</w:t>
            </w:r>
            <w:r w:rsidRPr="00F66F32">
              <w:rPr>
                <w:b/>
                <w:bCs/>
                <w:szCs w:val="28"/>
              </w:rPr>
              <w:t>.</w:t>
            </w:r>
          </w:p>
          <w:p w14:paraId="5BABE52D" w14:textId="62475953" w:rsidR="00A752C5" w:rsidRDefault="00520A31" w:rsidP="00F66F32">
            <w:pPr>
              <w:suppressAutoHyphens/>
              <w:spacing w:line="100" w:lineRule="atLeast"/>
              <w:rPr>
                <w:szCs w:val="28"/>
              </w:rPr>
            </w:pPr>
            <w:r>
              <w:rPr>
                <w:szCs w:val="28"/>
              </w:rPr>
              <w:t xml:space="preserve">Work </w:t>
            </w:r>
            <w:r w:rsidR="008011AF">
              <w:rPr>
                <w:szCs w:val="28"/>
              </w:rPr>
              <w:t xml:space="preserve">completed. </w:t>
            </w:r>
            <w:r>
              <w:rPr>
                <w:szCs w:val="28"/>
              </w:rPr>
              <w:t xml:space="preserve"> </w:t>
            </w:r>
          </w:p>
          <w:p w14:paraId="41AD554D" w14:textId="6B11B527" w:rsidR="00FD47E6" w:rsidRDefault="00F801BB" w:rsidP="008011AF">
            <w:pPr>
              <w:pStyle w:val="ListParagraph"/>
              <w:numPr>
                <w:ilvl w:val="0"/>
                <w:numId w:val="47"/>
              </w:numPr>
              <w:suppressAutoHyphens/>
              <w:spacing w:line="100" w:lineRule="atLeast"/>
              <w:rPr>
                <w:b/>
                <w:bCs/>
                <w:szCs w:val="28"/>
              </w:rPr>
            </w:pPr>
            <w:r>
              <w:rPr>
                <w:b/>
                <w:bCs/>
                <w:szCs w:val="28"/>
              </w:rPr>
              <w:t>Refurb</w:t>
            </w:r>
            <w:r w:rsidR="00F66F32" w:rsidRPr="003E1309">
              <w:rPr>
                <w:b/>
                <w:bCs/>
                <w:szCs w:val="28"/>
              </w:rPr>
              <w:t xml:space="preserve"> </w:t>
            </w:r>
            <w:r w:rsidR="00DE782F" w:rsidRPr="003E1309">
              <w:rPr>
                <w:b/>
                <w:bCs/>
                <w:szCs w:val="28"/>
              </w:rPr>
              <w:t xml:space="preserve">of main </w:t>
            </w:r>
            <w:r w:rsidR="00F66F32" w:rsidRPr="003E1309">
              <w:rPr>
                <w:b/>
                <w:bCs/>
                <w:szCs w:val="28"/>
              </w:rPr>
              <w:t xml:space="preserve">hall </w:t>
            </w:r>
            <w:r w:rsidR="00DE782F" w:rsidRPr="003E1309">
              <w:rPr>
                <w:b/>
                <w:bCs/>
                <w:szCs w:val="28"/>
              </w:rPr>
              <w:t>space</w:t>
            </w:r>
            <w:r w:rsidR="0056145E" w:rsidRPr="003E1309">
              <w:rPr>
                <w:b/>
                <w:bCs/>
                <w:szCs w:val="28"/>
              </w:rPr>
              <w:t>.</w:t>
            </w:r>
          </w:p>
          <w:p w14:paraId="1F504390" w14:textId="77777777" w:rsidR="00E77AE7" w:rsidRDefault="001C3AA2" w:rsidP="001C3AA2">
            <w:pPr>
              <w:suppressAutoHyphens/>
              <w:spacing w:line="100" w:lineRule="atLeast"/>
              <w:rPr>
                <w:szCs w:val="28"/>
              </w:rPr>
            </w:pPr>
            <w:r>
              <w:rPr>
                <w:szCs w:val="28"/>
              </w:rPr>
              <w:t>The</w:t>
            </w:r>
            <w:r w:rsidR="00E77AE7">
              <w:rPr>
                <w:szCs w:val="28"/>
              </w:rPr>
              <w:t xml:space="preserve"> builder </w:t>
            </w:r>
            <w:r>
              <w:rPr>
                <w:szCs w:val="28"/>
              </w:rPr>
              <w:t xml:space="preserve">who assessed the work required has not provided a quote and so AB will seek other quotes. </w:t>
            </w:r>
          </w:p>
          <w:p w14:paraId="63482A2C" w14:textId="77777777" w:rsidR="00080BB5" w:rsidRDefault="00080BB5" w:rsidP="001C3AA2">
            <w:pPr>
              <w:suppressAutoHyphens/>
              <w:spacing w:line="100" w:lineRule="atLeast"/>
              <w:rPr>
                <w:szCs w:val="28"/>
              </w:rPr>
            </w:pPr>
          </w:p>
          <w:p w14:paraId="5E02A175" w14:textId="77777777" w:rsidR="00080BB5" w:rsidRDefault="00080BB5" w:rsidP="001C3AA2">
            <w:pPr>
              <w:suppressAutoHyphens/>
              <w:spacing w:line="100" w:lineRule="atLeast"/>
              <w:rPr>
                <w:szCs w:val="28"/>
              </w:rPr>
            </w:pPr>
            <w:r>
              <w:rPr>
                <w:szCs w:val="28"/>
              </w:rPr>
              <w:t>The new defib cabinet has now arrived ready to be fitted.</w:t>
            </w:r>
          </w:p>
          <w:p w14:paraId="3DC8B32C" w14:textId="78AAD2F4" w:rsidR="00080BB5" w:rsidRPr="0056145E" w:rsidRDefault="00080BB5" w:rsidP="001C3AA2">
            <w:pPr>
              <w:suppressAutoHyphens/>
              <w:spacing w:line="100" w:lineRule="atLeast"/>
              <w:rPr>
                <w:szCs w:val="28"/>
              </w:rPr>
            </w:pPr>
          </w:p>
        </w:tc>
      </w:tr>
      <w:tr w:rsidR="00DE782F" w:rsidRPr="00EA4684" w14:paraId="3FAFE905" w14:textId="77777777" w:rsidTr="0056145E">
        <w:trPr>
          <w:trHeight w:val="404"/>
        </w:trPr>
        <w:tc>
          <w:tcPr>
            <w:tcW w:w="1418" w:type="dxa"/>
          </w:tcPr>
          <w:p w14:paraId="10FD2277" w14:textId="6B659ACE" w:rsidR="00DE782F" w:rsidRDefault="00DE782F" w:rsidP="0056145E">
            <w:pPr>
              <w:pStyle w:val="ListParagraph"/>
              <w:numPr>
                <w:ilvl w:val="0"/>
                <w:numId w:val="49"/>
              </w:numPr>
              <w:jc w:val="both"/>
            </w:pPr>
          </w:p>
          <w:p w14:paraId="14B086C6" w14:textId="77777777" w:rsidR="00F53473" w:rsidRDefault="00F53473" w:rsidP="0026144C">
            <w:pPr>
              <w:jc w:val="both"/>
              <w:rPr>
                <w:b/>
                <w:bCs/>
              </w:rPr>
            </w:pPr>
          </w:p>
          <w:p w14:paraId="5EA64973" w14:textId="561BB1BE" w:rsidR="00F53473" w:rsidRDefault="00F53473" w:rsidP="0026144C">
            <w:pPr>
              <w:jc w:val="both"/>
              <w:rPr>
                <w:b/>
                <w:bCs/>
              </w:rPr>
            </w:pPr>
            <w:r>
              <w:rPr>
                <w:b/>
                <w:bCs/>
              </w:rPr>
              <w:t>Noted</w:t>
            </w:r>
          </w:p>
          <w:p w14:paraId="79481E2F" w14:textId="77777777" w:rsidR="00EA18C0" w:rsidRDefault="00EA18C0" w:rsidP="0026144C">
            <w:pPr>
              <w:jc w:val="both"/>
              <w:rPr>
                <w:b/>
                <w:bCs/>
              </w:rPr>
            </w:pPr>
          </w:p>
          <w:p w14:paraId="20B381FC" w14:textId="334C2792" w:rsidR="00EA18C0" w:rsidRDefault="00EA18C0" w:rsidP="0026144C">
            <w:pPr>
              <w:jc w:val="both"/>
              <w:rPr>
                <w:b/>
                <w:bCs/>
              </w:rPr>
            </w:pPr>
          </w:p>
          <w:p w14:paraId="351AD023" w14:textId="77777777" w:rsidR="002A0CAE" w:rsidRDefault="002A0CAE" w:rsidP="0026144C">
            <w:pPr>
              <w:jc w:val="both"/>
              <w:rPr>
                <w:b/>
                <w:bCs/>
              </w:rPr>
            </w:pPr>
          </w:p>
          <w:p w14:paraId="487EEC1F" w14:textId="4B54665C" w:rsidR="002A0CAE" w:rsidRDefault="002A0CAE" w:rsidP="0026144C">
            <w:pPr>
              <w:jc w:val="both"/>
              <w:rPr>
                <w:b/>
                <w:bCs/>
              </w:rPr>
            </w:pPr>
            <w:r>
              <w:rPr>
                <w:b/>
                <w:bCs/>
              </w:rPr>
              <w:t>Noted</w:t>
            </w:r>
          </w:p>
        </w:tc>
        <w:tc>
          <w:tcPr>
            <w:tcW w:w="8931" w:type="dxa"/>
          </w:tcPr>
          <w:p w14:paraId="535D9D05" w14:textId="7AEB6722" w:rsidR="00DE782F" w:rsidRDefault="00DE782F" w:rsidP="00F66F32">
            <w:pPr>
              <w:suppressAutoHyphens/>
              <w:spacing w:line="100" w:lineRule="atLeast"/>
              <w:rPr>
                <w:b/>
                <w:bCs/>
                <w:szCs w:val="28"/>
              </w:rPr>
            </w:pPr>
            <w:r>
              <w:rPr>
                <w:b/>
                <w:bCs/>
                <w:szCs w:val="28"/>
              </w:rPr>
              <w:t xml:space="preserve">Reports from Grants </w:t>
            </w:r>
            <w:r w:rsidR="001C3AA2">
              <w:rPr>
                <w:b/>
                <w:bCs/>
                <w:szCs w:val="28"/>
              </w:rPr>
              <w:t>Projects</w:t>
            </w:r>
            <w:r>
              <w:rPr>
                <w:b/>
                <w:bCs/>
                <w:szCs w:val="28"/>
              </w:rPr>
              <w:t>.</w:t>
            </w:r>
          </w:p>
          <w:p w14:paraId="01C12AD6" w14:textId="6530E776" w:rsidR="00DE782F" w:rsidRPr="001C3AA2" w:rsidRDefault="00DE782F" w:rsidP="001C3AA2">
            <w:pPr>
              <w:pStyle w:val="ListParagraph"/>
              <w:numPr>
                <w:ilvl w:val="0"/>
                <w:numId w:val="52"/>
              </w:numPr>
              <w:suppressAutoHyphens/>
              <w:spacing w:line="100" w:lineRule="atLeast"/>
              <w:rPr>
                <w:b/>
                <w:bCs/>
                <w:szCs w:val="28"/>
              </w:rPr>
            </w:pPr>
            <w:r w:rsidRPr="001C3AA2">
              <w:rPr>
                <w:b/>
                <w:bCs/>
                <w:szCs w:val="28"/>
              </w:rPr>
              <w:t>Digital Connectivity Project.</w:t>
            </w:r>
          </w:p>
          <w:p w14:paraId="53587B1B" w14:textId="77777777" w:rsidR="001C3AA2" w:rsidRDefault="001C3AA2" w:rsidP="001C3AA2">
            <w:pPr>
              <w:suppressAutoHyphens/>
              <w:spacing w:line="100" w:lineRule="atLeast"/>
              <w:rPr>
                <w:szCs w:val="28"/>
              </w:rPr>
            </w:pPr>
            <w:r>
              <w:rPr>
                <w:szCs w:val="28"/>
              </w:rPr>
              <w:t>All equipment has now been purchased and Council are waiting on the hall refurbishments to be carried out before the projector can be fitted and training sessions for residents can be held.</w:t>
            </w:r>
          </w:p>
          <w:p w14:paraId="691DC69A" w14:textId="2E0A856C" w:rsidR="00E84F38" w:rsidRPr="001C3AA2" w:rsidRDefault="00E84F38" w:rsidP="001C3AA2">
            <w:pPr>
              <w:pStyle w:val="ListParagraph"/>
              <w:numPr>
                <w:ilvl w:val="0"/>
                <w:numId w:val="52"/>
              </w:numPr>
              <w:suppressAutoHyphens/>
              <w:spacing w:line="100" w:lineRule="atLeast"/>
              <w:rPr>
                <w:szCs w:val="28"/>
              </w:rPr>
            </w:pPr>
            <w:r w:rsidRPr="001C3AA2">
              <w:rPr>
                <w:b/>
                <w:bCs/>
                <w:szCs w:val="28"/>
              </w:rPr>
              <w:t xml:space="preserve">Enabling Prosperity &amp; Wellbeing Fund </w:t>
            </w:r>
            <w:r w:rsidR="001C3AA2">
              <w:rPr>
                <w:b/>
                <w:bCs/>
                <w:szCs w:val="28"/>
              </w:rPr>
              <w:t>– playground project.</w:t>
            </w:r>
          </w:p>
          <w:p w14:paraId="4E4C2849" w14:textId="65BE0D96" w:rsidR="00F53473" w:rsidRDefault="001C3AA2" w:rsidP="001C3AA2">
            <w:pPr>
              <w:suppressAutoHyphens/>
              <w:spacing w:line="100" w:lineRule="atLeast"/>
              <w:rPr>
                <w:szCs w:val="28"/>
              </w:rPr>
            </w:pPr>
            <w:r>
              <w:rPr>
                <w:szCs w:val="28"/>
              </w:rPr>
              <w:t xml:space="preserve">A proposal </w:t>
            </w:r>
            <w:r w:rsidR="00EE723F">
              <w:rPr>
                <w:szCs w:val="28"/>
              </w:rPr>
              <w:t xml:space="preserve">from Cheshire East Parks </w:t>
            </w:r>
            <w:r>
              <w:rPr>
                <w:szCs w:val="28"/>
              </w:rPr>
              <w:t>has been received as follows …</w:t>
            </w:r>
          </w:p>
          <w:p w14:paraId="26A53CB3" w14:textId="06A3CC63" w:rsidR="001C3AA2" w:rsidRDefault="001C3AA2" w:rsidP="001C3AA2">
            <w:pPr>
              <w:pStyle w:val="ListParagraph"/>
              <w:numPr>
                <w:ilvl w:val="0"/>
                <w:numId w:val="59"/>
              </w:numPr>
              <w:suppressAutoHyphens/>
              <w:spacing w:line="100" w:lineRule="atLeast"/>
              <w:rPr>
                <w:szCs w:val="28"/>
              </w:rPr>
            </w:pPr>
            <w:r>
              <w:rPr>
                <w:szCs w:val="28"/>
              </w:rPr>
              <w:t xml:space="preserve">Remove the equipment from the top of the park and replace with </w:t>
            </w:r>
            <w:r w:rsidR="00EE723F">
              <w:rPr>
                <w:szCs w:val="28"/>
              </w:rPr>
              <w:t>picnic tables. Reason – safety surfacing at end of life and too expensive to replace.</w:t>
            </w:r>
          </w:p>
          <w:p w14:paraId="13202361" w14:textId="71E6838C" w:rsidR="00EE723F" w:rsidRDefault="00EE723F" w:rsidP="001C3AA2">
            <w:pPr>
              <w:pStyle w:val="ListParagraph"/>
              <w:numPr>
                <w:ilvl w:val="0"/>
                <w:numId w:val="59"/>
              </w:numPr>
              <w:suppressAutoHyphens/>
              <w:spacing w:line="100" w:lineRule="atLeast"/>
              <w:rPr>
                <w:szCs w:val="28"/>
              </w:rPr>
            </w:pPr>
            <w:r>
              <w:rPr>
                <w:szCs w:val="28"/>
              </w:rPr>
              <w:t>Remove the perimeter fence and install 2 x new items of equipment on the open space opposite the swing. Reason – allow for future development.</w:t>
            </w:r>
          </w:p>
          <w:p w14:paraId="03BD37E3" w14:textId="77777777" w:rsidR="00EE723F" w:rsidRDefault="00EE723F" w:rsidP="001C3AA2">
            <w:pPr>
              <w:pStyle w:val="ListParagraph"/>
              <w:numPr>
                <w:ilvl w:val="0"/>
                <w:numId w:val="59"/>
              </w:numPr>
              <w:suppressAutoHyphens/>
              <w:spacing w:line="100" w:lineRule="atLeast"/>
              <w:rPr>
                <w:szCs w:val="28"/>
              </w:rPr>
            </w:pPr>
            <w:r>
              <w:rPr>
                <w:szCs w:val="28"/>
              </w:rPr>
              <w:t>Refurbish the swing set, replacing 2 seats for toddler swings.</w:t>
            </w:r>
          </w:p>
          <w:p w14:paraId="2F1559B1" w14:textId="4819ADE7" w:rsidR="00EE723F" w:rsidRDefault="00EE723F" w:rsidP="00EE723F">
            <w:pPr>
              <w:suppressAutoHyphens/>
              <w:spacing w:line="100" w:lineRule="atLeast"/>
              <w:rPr>
                <w:szCs w:val="28"/>
              </w:rPr>
            </w:pPr>
            <w:r>
              <w:rPr>
                <w:szCs w:val="28"/>
              </w:rPr>
              <w:t xml:space="preserve">With the reasoning behind the proposal in mind, Councillors believed this was likely the best option for the funds available, and Clerk will respond enquiring about next steps. </w:t>
            </w:r>
          </w:p>
          <w:p w14:paraId="48354BF6" w14:textId="76F2A213" w:rsidR="00EE723F" w:rsidRPr="00EE723F" w:rsidRDefault="00EE723F" w:rsidP="00EE723F">
            <w:pPr>
              <w:suppressAutoHyphens/>
              <w:spacing w:line="100" w:lineRule="atLeast"/>
              <w:rPr>
                <w:szCs w:val="28"/>
              </w:rPr>
            </w:pPr>
          </w:p>
        </w:tc>
      </w:tr>
      <w:tr w:rsidR="00942E8B" w:rsidRPr="00EA4684" w14:paraId="0EF1310E" w14:textId="77777777" w:rsidTr="00576A38">
        <w:trPr>
          <w:trHeight w:val="404"/>
        </w:trPr>
        <w:tc>
          <w:tcPr>
            <w:tcW w:w="1418" w:type="dxa"/>
          </w:tcPr>
          <w:p w14:paraId="75E5C866" w14:textId="77777777" w:rsidR="00942E8B" w:rsidRPr="008A739D" w:rsidRDefault="00942E8B" w:rsidP="00576A38">
            <w:pPr>
              <w:pStyle w:val="ListParagraph"/>
              <w:numPr>
                <w:ilvl w:val="0"/>
                <w:numId w:val="49"/>
              </w:numPr>
              <w:jc w:val="both"/>
            </w:pPr>
          </w:p>
          <w:p w14:paraId="0B45F229" w14:textId="77777777" w:rsidR="00942E8B" w:rsidRDefault="00942E8B" w:rsidP="00576A38">
            <w:pPr>
              <w:rPr>
                <w:rFonts w:eastAsiaTheme="minorEastAsia" w:cstheme="minorBidi"/>
                <w:b/>
                <w:bCs/>
                <w:szCs w:val="22"/>
                <w:lang w:eastAsia="en-GB"/>
              </w:rPr>
            </w:pPr>
          </w:p>
          <w:p w14:paraId="1567C12D" w14:textId="2AD27D8C" w:rsidR="00942E8B" w:rsidRDefault="00942E8B" w:rsidP="00576A38">
            <w:pPr>
              <w:rPr>
                <w:b/>
                <w:bCs/>
                <w:lang w:eastAsia="en-GB"/>
              </w:rPr>
            </w:pPr>
          </w:p>
          <w:p w14:paraId="486A8A41" w14:textId="77777777" w:rsidR="00942E8B" w:rsidRPr="008A739D" w:rsidRDefault="00942E8B" w:rsidP="00576A38">
            <w:pPr>
              <w:rPr>
                <w:b/>
                <w:bCs/>
                <w:lang w:eastAsia="en-GB"/>
              </w:rPr>
            </w:pPr>
          </w:p>
        </w:tc>
        <w:tc>
          <w:tcPr>
            <w:tcW w:w="8931" w:type="dxa"/>
          </w:tcPr>
          <w:p w14:paraId="3A46AE37" w14:textId="233D9C46" w:rsidR="00942E8B" w:rsidRDefault="00CF4C65" w:rsidP="00576A38">
            <w:pPr>
              <w:suppressAutoHyphens/>
              <w:spacing w:line="100" w:lineRule="atLeast"/>
              <w:rPr>
                <w:b/>
                <w:bCs/>
                <w:szCs w:val="28"/>
              </w:rPr>
            </w:pPr>
            <w:r>
              <w:rPr>
                <w:b/>
                <w:bCs/>
                <w:szCs w:val="28"/>
              </w:rPr>
              <w:t>D</w:t>
            </w:r>
            <w:r w:rsidR="00942E8B" w:rsidRPr="002B5E7B">
              <w:rPr>
                <w:b/>
                <w:bCs/>
                <w:szCs w:val="28"/>
              </w:rPr>
              <w:t>efibrillator trainin</w:t>
            </w:r>
            <w:r>
              <w:rPr>
                <w:b/>
                <w:bCs/>
                <w:szCs w:val="28"/>
              </w:rPr>
              <w:t>g and computer sessions for residents</w:t>
            </w:r>
            <w:r w:rsidR="00942E8B" w:rsidRPr="002B5E7B">
              <w:rPr>
                <w:b/>
                <w:bCs/>
                <w:szCs w:val="28"/>
              </w:rPr>
              <w:t>.</w:t>
            </w:r>
          </w:p>
          <w:p w14:paraId="44963C36" w14:textId="77777777" w:rsidR="00942E8B" w:rsidRDefault="00942E8B" w:rsidP="00576A38">
            <w:pPr>
              <w:suppressAutoHyphens/>
              <w:spacing w:line="100" w:lineRule="atLeast"/>
              <w:rPr>
                <w:b/>
                <w:bCs/>
                <w:szCs w:val="28"/>
              </w:rPr>
            </w:pPr>
          </w:p>
          <w:p w14:paraId="16567C74" w14:textId="55034310" w:rsidR="00942E8B" w:rsidRPr="007013A2" w:rsidRDefault="000F14F9" w:rsidP="007024EE">
            <w:pPr>
              <w:suppressAutoHyphens/>
              <w:spacing w:line="100" w:lineRule="atLeast"/>
              <w:rPr>
                <w:szCs w:val="28"/>
              </w:rPr>
            </w:pPr>
            <w:r>
              <w:rPr>
                <w:szCs w:val="28"/>
              </w:rPr>
              <w:t>No update</w:t>
            </w:r>
            <w:r w:rsidR="007024EE">
              <w:rPr>
                <w:szCs w:val="28"/>
              </w:rPr>
              <w:t xml:space="preserve">. </w:t>
            </w:r>
          </w:p>
        </w:tc>
      </w:tr>
      <w:tr w:rsidR="00A7277B" w:rsidRPr="00EA4684" w14:paraId="53E1FCE4" w14:textId="77777777" w:rsidTr="0056145E">
        <w:trPr>
          <w:trHeight w:val="404"/>
        </w:trPr>
        <w:tc>
          <w:tcPr>
            <w:tcW w:w="1418" w:type="dxa"/>
          </w:tcPr>
          <w:p w14:paraId="3E6A1B70" w14:textId="4FA3FD48" w:rsidR="00A7277B" w:rsidRDefault="00A7277B" w:rsidP="0056145E">
            <w:pPr>
              <w:pStyle w:val="ListParagraph"/>
              <w:numPr>
                <w:ilvl w:val="0"/>
                <w:numId w:val="49"/>
              </w:numPr>
              <w:jc w:val="both"/>
            </w:pPr>
          </w:p>
          <w:p w14:paraId="55CD899F" w14:textId="77777777" w:rsidR="00A7277B" w:rsidRDefault="00A7277B" w:rsidP="0026144C">
            <w:pPr>
              <w:jc w:val="both"/>
              <w:rPr>
                <w:b/>
                <w:bCs/>
              </w:rPr>
            </w:pPr>
          </w:p>
          <w:p w14:paraId="56DC7AB3" w14:textId="1E23DFB3" w:rsidR="00A7277B" w:rsidRDefault="00CF4C65" w:rsidP="0026144C">
            <w:pPr>
              <w:jc w:val="both"/>
              <w:rPr>
                <w:b/>
                <w:bCs/>
              </w:rPr>
            </w:pPr>
            <w:r>
              <w:rPr>
                <w:b/>
                <w:bCs/>
              </w:rPr>
              <w:t xml:space="preserve">All </w:t>
            </w:r>
            <w:r w:rsidR="00730338">
              <w:rPr>
                <w:b/>
                <w:bCs/>
              </w:rPr>
              <w:t>Noted</w:t>
            </w:r>
          </w:p>
          <w:p w14:paraId="57E1AC10" w14:textId="77777777" w:rsidR="00CF4C65" w:rsidRDefault="00CF4C65" w:rsidP="0026144C">
            <w:pPr>
              <w:jc w:val="both"/>
              <w:rPr>
                <w:b/>
                <w:bCs/>
              </w:rPr>
            </w:pPr>
          </w:p>
          <w:p w14:paraId="25DC28D2" w14:textId="77777777" w:rsidR="00CF4C65" w:rsidRDefault="00CF4C65" w:rsidP="0026144C">
            <w:pPr>
              <w:jc w:val="both"/>
              <w:rPr>
                <w:b/>
                <w:bCs/>
              </w:rPr>
            </w:pPr>
          </w:p>
          <w:p w14:paraId="27A44DB7" w14:textId="77777777" w:rsidR="00CF4C65" w:rsidRDefault="00CF4C65" w:rsidP="0026144C">
            <w:pPr>
              <w:jc w:val="both"/>
              <w:rPr>
                <w:b/>
                <w:bCs/>
              </w:rPr>
            </w:pPr>
          </w:p>
          <w:p w14:paraId="52CA0087" w14:textId="77777777" w:rsidR="00CF4C65" w:rsidRDefault="00CF4C65" w:rsidP="0026144C">
            <w:pPr>
              <w:jc w:val="both"/>
              <w:rPr>
                <w:b/>
                <w:bCs/>
              </w:rPr>
            </w:pPr>
          </w:p>
          <w:p w14:paraId="05D584F6" w14:textId="599DCAD4" w:rsidR="00CF4C65" w:rsidRDefault="00CF4C65" w:rsidP="0026144C">
            <w:pPr>
              <w:jc w:val="both"/>
              <w:rPr>
                <w:b/>
                <w:bCs/>
              </w:rPr>
            </w:pPr>
            <w:r>
              <w:rPr>
                <w:b/>
                <w:bCs/>
              </w:rPr>
              <w:t>Action</w:t>
            </w:r>
          </w:p>
          <w:p w14:paraId="59925884" w14:textId="404DDCAD" w:rsidR="00F53473" w:rsidRDefault="00F53473" w:rsidP="0026144C">
            <w:pPr>
              <w:jc w:val="both"/>
              <w:rPr>
                <w:b/>
                <w:bCs/>
              </w:rPr>
            </w:pPr>
          </w:p>
        </w:tc>
        <w:tc>
          <w:tcPr>
            <w:tcW w:w="8931" w:type="dxa"/>
          </w:tcPr>
          <w:p w14:paraId="08C2662A" w14:textId="4E4C25A8" w:rsidR="00A7277B" w:rsidRDefault="00F53473" w:rsidP="00F66F32">
            <w:pPr>
              <w:suppressAutoHyphens/>
              <w:spacing w:line="100" w:lineRule="atLeast"/>
              <w:rPr>
                <w:b/>
                <w:bCs/>
                <w:szCs w:val="28"/>
              </w:rPr>
            </w:pPr>
            <w:r>
              <w:rPr>
                <w:b/>
                <w:bCs/>
                <w:szCs w:val="28"/>
              </w:rPr>
              <w:t>H</w:t>
            </w:r>
            <w:r w:rsidR="00A7277B">
              <w:rPr>
                <w:b/>
                <w:bCs/>
                <w:szCs w:val="28"/>
              </w:rPr>
              <w:t>all lettings.</w:t>
            </w:r>
          </w:p>
          <w:p w14:paraId="4029B732" w14:textId="77777777" w:rsidR="00A7277B" w:rsidRDefault="00A7277B" w:rsidP="00F66F32">
            <w:pPr>
              <w:suppressAutoHyphens/>
              <w:spacing w:line="100" w:lineRule="atLeast"/>
              <w:rPr>
                <w:b/>
                <w:bCs/>
                <w:szCs w:val="28"/>
              </w:rPr>
            </w:pPr>
          </w:p>
          <w:p w14:paraId="22CAAA6E" w14:textId="5101C70B" w:rsidR="00A7277B" w:rsidRDefault="00CF4C65" w:rsidP="00EA18C0">
            <w:pPr>
              <w:suppressAutoHyphens/>
              <w:spacing w:line="100" w:lineRule="atLeast"/>
              <w:rPr>
                <w:szCs w:val="28"/>
              </w:rPr>
            </w:pPr>
            <w:r>
              <w:rPr>
                <w:szCs w:val="28"/>
              </w:rPr>
              <w:t>B</w:t>
            </w:r>
            <w:r w:rsidR="00ED0CBF">
              <w:rPr>
                <w:szCs w:val="28"/>
              </w:rPr>
              <w:t xml:space="preserve">ookings </w:t>
            </w:r>
            <w:r>
              <w:rPr>
                <w:szCs w:val="28"/>
              </w:rPr>
              <w:t xml:space="preserve">continue to be </w:t>
            </w:r>
            <w:r w:rsidR="00ED0CBF">
              <w:rPr>
                <w:szCs w:val="28"/>
              </w:rPr>
              <w:t xml:space="preserve">taken </w:t>
            </w:r>
            <w:r>
              <w:rPr>
                <w:szCs w:val="28"/>
              </w:rPr>
              <w:t xml:space="preserve">and a closure period for refurbishment will be looked at again once quotes have been received. </w:t>
            </w:r>
          </w:p>
          <w:p w14:paraId="7C1688D4" w14:textId="174B6F65" w:rsidR="00CF4C65" w:rsidRDefault="00CF4C65" w:rsidP="00EA18C0">
            <w:pPr>
              <w:suppressAutoHyphens/>
              <w:spacing w:line="100" w:lineRule="atLeast"/>
              <w:rPr>
                <w:szCs w:val="28"/>
              </w:rPr>
            </w:pPr>
            <w:r>
              <w:rPr>
                <w:szCs w:val="28"/>
              </w:rPr>
              <w:t>Tablecloth laundry will be added to the booking forms and price list at £30 should this be required.</w:t>
            </w:r>
          </w:p>
          <w:p w14:paraId="0805996F" w14:textId="7D635A62" w:rsidR="00CF4C65" w:rsidRDefault="00CF4C65" w:rsidP="00EA18C0">
            <w:pPr>
              <w:suppressAutoHyphens/>
              <w:spacing w:line="100" w:lineRule="atLeast"/>
              <w:rPr>
                <w:szCs w:val="28"/>
              </w:rPr>
            </w:pPr>
            <w:r>
              <w:rPr>
                <w:szCs w:val="28"/>
              </w:rPr>
              <w:t>Hire prices will remain the same until refurbishment works have been completed.</w:t>
            </w:r>
          </w:p>
          <w:p w14:paraId="5C92F472" w14:textId="4BE10D46" w:rsidR="00CF4C65" w:rsidRDefault="00CF4C65" w:rsidP="00EA18C0">
            <w:pPr>
              <w:suppressAutoHyphens/>
              <w:spacing w:line="100" w:lineRule="atLeast"/>
              <w:rPr>
                <w:szCs w:val="28"/>
              </w:rPr>
            </w:pPr>
            <w:r>
              <w:rPr>
                <w:szCs w:val="28"/>
              </w:rPr>
              <w:t xml:space="preserve">Clerk will email gardener about restarting work in time for the fell race booking in April. </w:t>
            </w:r>
          </w:p>
          <w:p w14:paraId="5E5A93B9" w14:textId="7762E098" w:rsidR="00EA18C0" w:rsidRPr="00A7277B" w:rsidRDefault="00EA18C0" w:rsidP="00EA18C0">
            <w:pPr>
              <w:suppressAutoHyphens/>
              <w:spacing w:line="100" w:lineRule="atLeast"/>
              <w:rPr>
                <w:szCs w:val="28"/>
              </w:rPr>
            </w:pPr>
          </w:p>
        </w:tc>
      </w:tr>
      <w:tr w:rsidR="00C67F7B" w:rsidRPr="00EA4684" w14:paraId="68F406D1" w14:textId="77777777" w:rsidTr="0056145E">
        <w:trPr>
          <w:trHeight w:val="404"/>
        </w:trPr>
        <w:tc>
          <w:tcPr>
            <w:tcW w:w="1418" w:type="dxa"/>
          </w:tcPr>
          <w:p w14:paraId="12E86077" w14:textId="77777777" w:rsidR="00C67F7B" w:rsidRPr="003927B7" w:rsidRDefault="00C67F7B" w:rsidP="0056145E">
            <w:pPr>
              <w:pStyle w:val="ListParagraph"/>
              <w:numPr>
                <w:ilvl w:val="0"/>
                <w:numId w:val="49"/>
              </w:numPr>
              <w:jc w:val="both"/>
            </w:pPr>
          </w:p>
          <w:p w14:paraId="0546F37B" w14:textId="77777777" w:rsidR="003927B7" w:rsidRDefault="003927B7" w:rsidP="003927B7">
            <w:pPr>
              <w:rPr>
                <w:rFonts w:eastAsiaTheme="minorEastAsia" w:cstheme="minorBidi"/>
                <w:b/>
                <w:bCs/>
                <w:szCs w:val="22"/>
                <w:lang w:eastAsia="en-GB"/>
              </w:rPr>
            </w:pPr>
          </w:p>
          <w:p w14:paraId="1A272F45" w14:textId="0A78472A" w:rsidR="003927B7" w:rsidRPr="003927B7" w:rsidRDefault="003927B7" w:rsidP="00015D5C">
            <w:pPr>
              <w:rPr>
                <w:b/>
                <w:bCs/>
                <w:lang w:eastAsia="en-GB"/>
              </w:rPr>
            </w:pPr>
          </w:p>
        </w:tc>
        <w:tc>
          <w:tcPr>
            <w:tcW w:w="8931" w:type="dxa"/>
          </w:tcPr>
          <w:p w14:paraId="0A0FA1FF" w14:textId="6E7762B5" w:rsidR="00C67F7B" w:rsidRDefault="00C67F7B" w:rsidP="00F66F32">
            <w:pPr>
              <w:suppressAutoHyphens/>
              <w:spacing w:line="100" w:lineRule="atLeast"/>
              <w:rPr>
                <w:b/>
                <w:bCs/>
                <w:szCs w:val="28"/>
              </w:rPr>
            </w:pPr>
            <w:r>
              <w:rPr>
                <w:b/>
                <w:bCs/>
                <w:szCs w:val="28"/>
              </w:rPr>
              <w:t xml:space="preserve">Update on </w:t>
            </w:r>
            <w:r w:rsidR="00EA18C0">
              <w:rPr>
                <w:b/>
                <w:bCs/>
                <w:szCs w:val="28"/>
              </w:rPr>
              <w:t xml:space="preserve">hall </w:t>
            </w:r>
            <w:r>
              <w:rPr>
                <w:b/>
                <w:bCs/>
                <w:szCs w:val="28"/>
              </w:rPr>
              <w:t xml:space="preserve">ownership paperwork </w:t>
            </w:r>
            <w:r w:rsidR="0056145E">
              <w:rPr>
                <w:b/>
                <w:bCs/>
                <w:szCs w:val="28"/>
              </w:rPr>
              <w:t>and setting up a new Trust</w:t>
            </w:r>
            <w:r>
              <w:rPr>
                <w:b/>
                <w:bCs/>
                <w:szCs w:val="28"/>
              </w:rPr>
              <w:t>.</w:t>
            </w:r>
          </w:p>
          <w:p w14:paraId="180D30A0" w14:textId="77777777" w:rsidR="00C67F7B" w:rsidRDefault="00C67F7B" w:rsidP="00F66F32">
            <w:pPr>
              <w:suppressAutoHyphens/>
              <w:spacing w:line="100" w:lineRule="atLeast"/>
              <w:rPr>
                <w:b/>
                <w:bCs/>
                <w:szCs w:val="28"/>
              </w:rPr>
            </w:pPr>
          </w:p>
          <w:p w14:paraId="7F0AE5F6" w14:textId="778AAB16" w:rsidR="00C67F7B" w:rsidRDefault="00015D5C" w:rsidP="00F66F32">
            <w:pPr>
              <w:suppressAutoHyphens/>
              <w:spacing w:line="100" w:lineRule="atLeast"/>
              <w:rPr>
                <w:szCs w:val="28"/>
              </w:rPr>
            </w:pPr>
            <w:r>
              <w:rPr>
                <w:szCs w:val="28"/>
              </w:rPr>
              <w:t xml:space="preserve">No Update. </w:t>
            </w:r>
          </w:p>
          <w:p w14:paraId="6C4D34EB" w14:textId="32993566" w:rsidR="00C67F7B" w:rsidRPr="00C67F7B" w:rsidRDefault="00C67F7B" w:rsidP="00F66F32">
            <w:pPr>
              <w:suppressAutoHyphens/>
              <w:spacing w:line="100" w:lineRule="atLeast"/>
              <w:rPr>
                <w:szCs w:val="28"/>
              </w:rPr>
            </w:pPr>
          </w:p>
        </w:tc>
      </w:tr>
      <w:tr w:rsidR="00DF555B" w14:paraId="552823D8" w14:textId="77777777" w:rsidTr="0056145E">
        <w:tc>
          <w:tcPr>
            <w:tcW w:w="1418" w:type="dxa"/>
          </w:tcPr>
          <w:p w14:paraId="6D63DE23" w14:textId="6E23BD0A" w:rsidR="00DF555B" w:rsidRDefault="00DF555B" w:rsidP="00351264">
            <w:pPr>
              <w:pStyle w:val="ListParagraph"/>
              <w:numPr>
                <w:ilvl w:val="0"/>
                <w:numId w:val="49"/>
              </w:numPr>
              <w:jc w:val="both"/>
            </w:pPr>
          </w:p>
          <w:p w14:paraId="7F377D64" w14:textId="77777777" w:rsidR="00DF555B" w:rsidRDefault="00DF555B" w:rsidP="00803D39">
            <w:pPr>
              <w:jc w:val="both"/>
              <w:rPr>
                <w:b/>
              </w:rPr>
            </w:pPr>
          </w:p>
          <w:p w14:paraId="2AC6CF36" w14:textId="75679318" w:rsidR="00DF555B" w:rsidRPr="000722F4" w:rsidRDefault="00DF555B" w:rsidP="00803D39">
            <w:pPr>
              <w:jc w:val="both"/>
              <w:rPr>
                <w:b/>
              </w:rPr>
            </w:pPr>
          </w:p>
        </w:tc>
        <w:tc>
          <w:tcPr>
            <w:tcW w:w="8931" w:type="dxa"/>
          </w:tcPr>
          <w:p w14:paraId="4EAFD553" w14:textId="045D28C5" w:rsidR="00DF555B" w:rsidRPr="00591FDB" w:rsidRDefault="00DF555B" w:rsidP="00803D39">
            <w:pPr>
              <w:jc w:val="both"/>
              <w:rPr>
                <w:b/>
                <w:bCs/>
              </w:rPr>
            </w:pPr>
            <w:r w:rsidRPr="00591FDB">
              <w:rPr>
                <w:b/>
                <w:bCs/>
              </w:rPr>
              <w:t>Items for future meetings</w:t>
            </w:r>
            <w:r w:rsidR="00FD47E6">
              <w:rPr>
                <w:b/>
                <w:bCs/>
              </w:rPr>
              <w:t>.</w:t>
            </w:r>
          </w:p>
          <w:p w14:paraId="4B61FA4E" w14:textId="77777777" w:rsidR="00DF555B" w:rsidRDefault="00DF555B" w:rsidP="00803D39">
            <w:pPr>
              <w:jc w:val="both"/>
              <w:rPr>
                <w:b/>
                <w:bCs/>
                <w:sz w:val="22"/>
                <w:szCs w:val="22"/>
              </w:rPr>
            </w:pPr>
          </w:p>
          <w:p w14:paraId="6E66D4F7" w14:textId="1548B227" w:rsidR="003927B7" w:rsidRPr="003927B7" w:rsidRDefault="00C67F7B" w:rsidP="00C67F7B">
            <w:pPr>
              <w:jc w:val="both"/>
            </w:pPr>
            <w:r>
              <w:t xml:space="preserve">None. </w:t>
            </w:r>
          </w:p>
          <w:p w14:paraId="28082462" w14:textId="11BD3C10" w:rsidR="003927B7" w:rsidRPr="00E37F37" w:rsidRDefault="003927B7" w:rsidP="00C67F7B">
            <w:pPr>
              <w:jc w:val="both"/>
              <w:rPr>
                <w:sz w:val="22"/>
                <w:szCs w:val="22"/>
              </w:rPr>
            </w:pPr>
          </w:p>
        </w:tc>
      </w:tr>
      <w:tr w:rsidR="00DF555B" w14:paraId="7C721D28" w14:textId="77777777" w:rsidTr="0056145E">
        <w:tc>
          <w:tcPr>
            <w:tcW w:w="1418" w:type="dxa"/>
          </w:tcPr>
          <w:p w14:paraId="19D7AC69" w14:textId="15FE4781" w:rsidR="00DF555B" w:rsidRDefault="00DF555B" w:rsidP="00015D5C">
            <w:pPr>
              <w:pStyle w:val="ListParagraph"/>
              <w:numPr>
                <w:ilvl w:val="0"/>
                <w:numId w:val="49"/>
              </w:numPr>
              <w:jc w:val="both"/>
            </w:pPr>
          </w:p>
          <w:p w14:paraId="06FCDC27" w14:textId="77777777" w:rsidR="00231667" w:rsidRDefault="00231667" w:rsidP="00231667">
            <w:pPr>
              <w:jc w:val="both"/>
            </w:pPr>
          </w:p>
          <w:p w14:paraId="6FF29DDE" w14:textId="3F0DED33" w:rsidR="00764C3E" w:rsidRPr="00231667" w:rsidRDefault="00764C3E" w:rsidP="00231667">
            <w:pPr>
              <w:jc w:val="both"/>
              <w:rPr>
                <w:b/>
                <w:bCs/>
              </w:rPr>
            </w:pPr>
          </w:p>
        </w:tc>
        <w:tc>
          <w:tcPr>
            <w:tcW w:w="8931" w:type="dxa"/>
          </w:tcPr>
          <w:p w14:paraId="10EB4210" w14:textId="04F1C338" w:rsidR="00DF555B" w:rsidRDefault="00DF555B" w:rsidP="00803D39">
            <w:pPr>
              <w:jc w:val="both"/>
              <w:rPr>
                <w:b/>
              </w:rPr>
            </w:pPr>
            <w:r>
              <w:rPr>
                <w:b/>
              </w:rPr>
              <w:t>Items for information</w:t>
            </w:r>
            <w:r w:rsidR="00FD47E6">
              <w:rPr>
                <w:b/>
              </w:rPr>
              <w:t>.</w:t>
            </w:r>
          </w:p>
          <w:p w14:paraId="44EF9C89" w14:textId="77777777" w:rsidR="00DF555B" w:rsidRDefault="00DF555B" w:rsidP="00803D39">
            <w:pPr>
              <w:jc w:val="both"/>
              <w:rPr>
                <w:b/>
              </w:rPr>
            </w:pPr>
          </w:p>
          <w:p w14:paraId="1167BC41" w14:textId="65E5E1A2" w:rsidR="00231667" w:rsidRDefault="00015D5C" w:rsidP="00803D39">
            <w:pPr>
              <w:jc w:val="both"/>
              <w:rPr>
                <w:bCs/>
              </w:rPr>
            </w:pPr>
            <w:r>
              <w:rPr>
                <w:bCs/>
              </w:rPr>
              <w:t>None.</w:t>
            </w:r>
          </w:p>
          <w:p w14:paraId="499F4F0D" w14:textId="5A56216F" w:rsidR="003927B7" w:rsidRPr="00E37F37" w:rsidRDefault="003927B7" w:rsidP="00803D39">
            <w:pPr>
              <w:jc w:val="both"/>
              <w:rPr>
                <w:bCs/>
              </w:rPr>
            </w:pPr>
          </w:p>
        </w:tc>
      </w:tr>
      <w:tr w:rsidR="00DF555B" w14:paraId="6FD48875" w14:textId="77777777" w:rsidTr="0056145E">
        <w:tc>
          <w:tcPr>
            <w:tcW w:w="1418" w:type="dxa"/>
          </w:tcPr>
          <w:p w14:paraId="64C949CF" w14:textId="066EBF6F" w:rsidR="00DF555B" w:rsidRDefault="00DF555B" w:rsidP="00351264">
            <w:pPr>
              <w:pStyle w:val="ListParagraph"/>
              <w:numPr>
                <w:ilvl w:val="0"/>
                <w:numId w:val="49"/>
              </w:numPr>
              <w:jc w:val="both"/>
            </w:pPr>
          </w:p>
          <w:p w14:paraId="410ACB2A" w14:textId="77777777" w:rsidR="003927B7" w:rsidRDefault="003927B7" w:rsidP="00803D39">
            <w:pPr>
              <w:jc w:val="both"/>
              <w:rPr>
                <w:b/>
              </w:rPr>
            </w:pPr>
          </w:p>
          <w:p w14:paraId="04001166" w14:textId="126ED5BF" w:rsidR="006B78A2" w:rsidRDefault="00351264" w:rsidP="00803D39">
            <w:pPr>
              <w:jc w:val="both"/>
              <w:rPr>
                <w:b/>
              </w:rPr>
            </w:pPr>
            <w:r>
              <w:rPr>
                <w:b/>
              </w:rPr>
              <w:t>Noted</w:t>
            </w:r>
          </w:p>
        </w:tc>
        <w:tc>
          <w:tcPr>
            <w:tcW w:w="8931" w:type="dxa"/>
          </w:tcPr>
          <w:p w14:paraId="188BEEAD" w14:textId="49DAF0EB" w:rsidR="00DF555B" w:rsidRDefault="00DF555B" w:rsidP="00E37F37">
            <w:pPr>
              <w:jc w:val="both"/>
              <w:rPr>
                <w:b/>
              </w:rPr>
            </w:pPr>
            <w:r>
              <w:rPr>
                <w:b/>
              </w:rPr>
              <w:t>Date &amp; Time of Next Meeting</w:t>
            </w:r>
            <w:r w:rsidR="00FD47E6">
              <w:rPr>
                <w:b/>
              </w:rPr>
              <w:t>.</w:t>
            </w:r>
          </w:p>
          <w:p w14:paraId="5312C726" w14:textId="77777777" w:rsidR="003927B7" w:rsidRDefault="003927B7" w:rsidP="00E37F37">
            <w:pPr>
              <w:jc w:val="both"/>
              <w:rPr>
                <w:b/>
              </w:rPr>
            </w:pPr>
          </w:p>
          <w:p w14:paraId="08D837DA" w14:textId="0710A17B" w:rsidR="00DF555B" w:rsidRPr="00C67F7B" w:rsidRDefault="00DF555B" w:rsidP="00E37F37">
            <w:pPr>
              <w:jc w:val="both"/>
              <w:rPr>
                <w:b/>
                <w:bCs/>
              </w:rPr>
            </w:pPr>
            <w:r w:rsidRPr="006B78A2">
              <w:t xml:space="preserve">Monday </w:t>
            </w:r>
            <w:r w:rsidR="00730338">
              <w:t>1</w:t>
            </w:r>
            <w:r w:rsidR="00764C3E">
              <w:t>6</w:t>
            </w:r>
            <w:r w:rsidR="00EA18C0" w:rsidRPr="00EA18C0">
              <w:rPr>
                <w:vertAlign w:val="superscript"/>
              </w:rPr>
              <w:t>th</w:t>
            </w:r>
            <w:r w:rsidR="00EA18C0">
              <w:t xml:space="preserve"> </w:t>
            </w:r>
            <w:r w:rsidR="00015D5C">
              <w:t>March</w:t>
            </w:r>
            <w:r w:rsidRPr="006B78A2">
              <w:t xml:space="preserve"> 202</w:t>
            </w:r>
            <w:r w:rsidR="00ED0CBF">
              <w:t>6</w:t>
            </w:r>
            <w:r w:rsidRPr="006B78A2">
              <w:t xml:space="preserve"> at 7.30pm</w:t>
            </w:r>
            <w:r w:rsidR="00C67F7B">
              <w:t>.</w:t>
            </w:r>
          </w:p>
          <w:p w14:paraId="11A838BE" w14:textId="77761A34" w:rsidR="00DF555B" w:rsidRDefault="00DF555B" w:rsidP="00E37F37">
            <w:pPr>
              <w:jc w:val="both"/>
              <w:rPr>
                <w:b/>
              </w:rPr>
            </w:pPr>
          </w:p>
        </w:tc>
      </w:tr>
    </w:tbl>
    <w:p w14:paraId="6534DC3E" w14:textId="77777777" w:rsidR="00730338" w:rsidRDefault="00730338" w:rsidP="00627BA8">
      <w:pPr>
        <w:spacing w:after="0" w:line="240" w:lineRule="auto"/>
        <w:jc w:val="both"/>
      </w:pPr>
    </w:p>
    <w:p w14:paraId="20A7EACE" w14:textId="18BD5280" w:rsidR="004D5D31" w:rsidRPr="001D42B4" w:rsidRDefault="00814A63" w:rsidP="00627BA8">
      <w:pPr>
        <w:spacing w:after="0" w:line="240" w:lineRule="auto"/>
        <w:jc w:val="both"/>
      </w:pPr>
      <w:r>
        <w:t>The meeting concluded at</w:t>
      </w:r>
      <w:r w:rsidR="00B969C8">
        <w:t xml:space="preserve"> </w:t>
      </w:r>
      <w:r w:rsidR="00ED0CBF">
        <w:t>8.</w:t>
      </w:r>
      <w:r w:rsidR="00015D5C">
        <w:t>34</w:t>
      </w:r>
      <w:r w:rsidR="00E37F37">
        <w:t xml:space="preserve"> </w:t>
      </w:r>
      <w:r w:rsidR="0051687F">
        <w:t>pm</w:t>
      </w:r>
      <w:r w:rsidR="00AD3D66">
        <w:t>.</w:t>
      </w:r>
    </w:p>
    <w:sectPr w:rsidR="004D5D31" w:rsidRPr="001D42B4" w:rsidSect="00B4135E">
      <w:headerReference w:type="default" r:id="rId12"/>
      <w:footerReference w:type="default" r:id="rId13"/>
      <w:pgSz w:w="11906" w:h="16838" w:code="9"/>
      <w:pgMar w:top="1440" w:right="1080" w:bottom="156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8DBF" w14:textId="77777777" w:rsidR="00F93DDC" w:rsidRDefault="00F93DDC" w:rsidP="005D562E">
      <w:pPr>
        <w:spacing w:after="0" w:line="240" w:lineRule="auto"/>
      </w:pPr>
      <w:r>
        <w:separator/>
      </w:r>
    </w:p>
  </w:endnote>
  <w:endnote w:type="continuationSeparator" w:id="0">
    <w:p w14:paraId="5024B6BD" w14:textId="77777777" w:rsidR="00F93DDC" w:rsidRDefault="00F93DDC" w:rsidP="005D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88588"/>
      <w:docPartObj>
        <w:docPartGallery w:val="Page Numbers (Bottom of Page)"/>
        <w:docPartUnique/>
      </w:docPartObj>
    </w:sdtPr>
    <w:sdtEndPr>
      <w:rPr>
        <w:color w:val="7F7F7F" w:themeColor="background1" w:themeShade="7F"/>
        <w:spacing w:val="60"/>
      </w:rPr>
    </w:sdtEndPr>
    <w:sdtContent>
      <w:p w14:paraId="4A0B9C88" w14:textId="28DED767" w:rsidR="0026144C" w:rsidRDefault="002614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559D" w:rsidRPr="0077559D">
          <w:rPr>
            <w:b/>
            <w:bCs/>
            <w:noProof/>
          </w:rPr>
          <w:t>4</w:t>
        </w:r>
        <w:r>
          <w:rPr>
            <w:b/>
            <w:bCs/>
            <w:noProof/>
          </w:rPr>
          <w:fldChar w:fldCharType="end"/>
        </w:r>
        <w:r>
          <w:rPr>
            <w:b/>
            <w:bCs/>
          </w:rPr>
          <w:t xml:space="preserve"> | </w:t>
        </w:r>
        <w:r>
          <w:rPr>
            <w:color w:val="7F7F7F" w:themeColor="background1" w:themeShade="7F"/>
            <w:spacing w:val="60"/>
          </w:rPr>
          <w:t>Page</w:t>
        </w:r>
      </w:p>
    </w:sdtContent>
  </w:sdt>
  <w:p w14:paraId="3A80E0A7" w14:textId="77777777" w:rsidR="0026144C" w:rsidRDefault="00261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7D38" w14:textId="77777777" w:rsidR="00F93DDC" w:rsidRDefault="00F93DDC" w:rsidP="005D562E">
      <w:pPr>
        <w:spacing w:after="0" w:line="240" w:lineRule="auto"/>
      </w:pPr>
      <w:r>
        <w:separator/>
      </w:r>
    </w:p>
  </w:footnote>
  <w:footnote w:type="continuationSeparator" w:id="0">
    <w:p w14:paraId="34DA1C21" w14:textId="77777777" w:rsidR="00F93DDC" w:rsidRDefault="00F93DDC" w:rsidP="005D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82"/>
      <w:gridCol w:w="1364"/>
    </w:tblGrid>
    <w:tr w:rsidR="0026144C" w14:paraId="5441917B" w14:textId="77777777" w:rsidTr="005D562E">
      <w:trPr>
        <w:trHeight w:val="288"/>
      </w:trPr>
      <w:tc>
        <w:tcPr>
          <w:tcW w:w="7961" w:type="dxa"/>
        </w:tcPr>
        <w:p w14:paraId="3A2D5CA4" w14:textId="14552E51" w:rsidR="0026144C" w:rsidRDefault="00000000" w:rsidP="005D562E">
          <w:pPr>
            <w:pStyle w:val="Heade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placeholder>
                <w:docPart w:val="3DD9A7D9B6A74CB1BE6389BEBF4DAA82"/>
              </w:placeholder>
              <w:dataBinding w:prefixMappings="xmlns:ns0='http://schemas.openxmlformats.org/package/2006/metadata/core-properties' xmlns:ns1='http://purl.org/dc/elements/1.1/'" w:xpath="/ns0:coreProperties[1]/ns1:title[1]" w:storeItemID="{6C3C8BC8-F283-45AE-878A-BAB7291924A1}"/>
              <w:text/>
            </w:sdtPr>
            <w:sdtContent>
              <w:r w:rsidR="0026144C">
                <w:rPr>
                  <w:rFonts w:asciiTheme="majorHAnsi" w:eastAsiaTheme="majorEastAsia" w:hAnsiTheme="majorHAnsi" w:cstheme="majorBidi"/>
                  <w:sz w:val="36"/>
                  <w:szCs w:val="36"/>
                </w:rPr>
                <w:t xml:space="preserve">Kettleshulme </w:t>
              </w:r>
              <w:r w:rsidR="00AB4E67">
                <w:rPr>
                  <w:rFonts w:asciiTheme="majorHAnsi" w:eastAsiaTheme="majorEastAsia" w:hAnsiTheme="majorHAnsi" w:cstheme="majorBidi"/>
                  <w:sz w:val="36"/>
                  <w:szCs w:val="36"/>
                </w:rPr>
                <w:t xml:space="preserve">&amp; Lyme Handley </w:t>
              </w:r>
              <w:r w:rsidR="0026144C">
                <w:rPr>
                  <w:rFonts w:asciiTheme="majorHAnsi" w:eastAsiaTheme="majorEastAsia" w:hAnsiTheme="majorHAnsi" w:cstheme="majorBidi"/>
                  <w:sz w:val="36"/>
                  <w:szCs w:val="36"/>
                </w:rPr>
                <w:t>Parish Council</w:t>
              </w:r>
            </w:sdtContent>
          </w:sdt>
        </w:p>
      </w:tc>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295" w:type="dxa"/>
            </w:tcPr>
            <w:p w14:paraId="7947D84A" w14:textId="3580E88C" w:rsidR="0026144C" w:rsidRDefault="0026144C" w:rsidP="005D562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w:t>
              </w:r>
              <w:r w:rsidR="00300F07">
                <w:rPr>
                  <w:rFonts w:asciiTheme="majorHAnsi" w:eastAsiaTheme="majorEastAsia" w:hAnsiTheme="majorHAnsi" w:cstheme="majorBidi"/>
                  <w:b/>
                  <w:bCs/>
                  <w:color w:val="4F81BD" w:themeColor="accent1"/>
                  <w:sz w:val="36"/>
                  <w:szCs w:val="36"/>
                </w:rPr>
                <w:t>2</w:t>
              </w:r>
              <w:r w:rsidR="00E56DF8">
                <w:rPr>
                  <w:rFonts w:asciiTheme="majorHAnsi" w:eastAsiaTheme="majorEastAsia" w:hAnsiTheme="majorHAnsi" w:cstheme="majorBidi"/>
                  <w:b/>
                  <w:bCs/>
                  <w:color w:val="4F81BD" w:themeColor="accent1"/>
                  <w:sz w:val="36"/>
                  <w:szCs w:val="36"/>
                </w:rPr>
                <w:t>6</w:t>
              </w:r>
            </w:p>
          </w:tc>
        </w:sdtContent>
      </w:sdt>
    </w:tr>
  </w:tbl>
  <w:sdt>
    <w:sdtPr>
      <w:id w:val="-1602326699"/>
      <w:docPartObj>
        <w:docPartGallery w:val="Watermarks"/>
        <w:docPartUnique/>
      </w:docPartObj>
    </w:sdtPr>
    <w:sdtContent>
      <w:p w14:paraId="72770C99" w14:textId="42C354A0" w:rsidR="0026144C" w:rsidRDefault="00000000">
        <w:pPr>
          <w:pStyle w:val="Header"/>
        </w:pPr>
        <w:r>
          <w:rPr>
            <w:noProof/>
          </w:rPr>
          <w:pict w14:anchorId="56FE1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D947F24"/>
    <w:lvl w:ilvl="0">
      <w:start w:val="1"/>
      <w:numFmt w:val="decimal"/>
      <w:lvlText w:val="%1."/>
      <w:lvlJc w:val="left"/>
      <w:pPr>
        <w:tabs>
          <w:tab w:val="num" w:pos="0"/>
        </w:tabs>
        <w:ind w:left="786" w:hanging="360"/>
      </w:pPr>
      <w:rPr>
        <w:b/>
      </w:rPr>
    </w:lvl>
    <w:lvl w:ilvl="1">
      <w:start w:val="1"/>
      <w:numFmt w:val="lowerLetter"/>
      <w:lvlText w:val="%2."/>
      <w:lvlJc w:val="left"/>
      <w:pPr>
        <w:tabs>
          <w:tab w:val="num" w:pos="0"/>
        </w:tabs>
        <w:ind w:left="1506" w:hanging="360"/>
      </w:pPr>
      <w:rPr>
        <w:rFonts w:ascii="Arial" w:eastAsiaTheme="minorHAnsi" w:hAnsi="Arial" w:cs="Arial"/>
        <w:b w:val="0"/>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 w15:restartNumberingAfterBreak="0">
    <w:nsid w:val="00E32621"/>
    <w:multiLevelType w:val="hybridMultilevel"/>
    <w:tmpl w:val="D9DED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90E5D"/>
    <w:multiLevelType w:val="hybridMultilevel"/>
    <w:tmpl w:val="9B7ECB8C"/>
    <w:lvl w:ilvl="0" w:tplc="642ECAB2">
      <w:start w:val="1"/>
      <w:numFmt w:val="lowerLetter"/>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7AA8"/>
    <w:multiLevelType w:val="hybridMultilevel"/>
    <w:tmpl w:val="EED6297C"/>
    <w:lvl w:ilvl="0" w:tplc="DE5C16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60642"/>
    <w:multiLevelType w:val="hybridMultilevel"/>
    <w:tmpl w:val="A4B40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AD50BD"/>
    <w:multiLevelType w:val="hybridMultilevel"/>
    <w:tmpl w:val="74D80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3941DC"/>
    <w:multiLevelType w:val="hybridMultilevel"/>
    <w:tmpl w:val="90E6626A"/>
    <w:lvl w:ilvl="0" w:tplc="2C3A0A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5BC0"/>
    <w:multiLevelType w:val="hybridMultilevel"/>
    <w:tmpl w:val="E0CCB6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26C5"/>
    <w:multiLevelType w:val="hybridMultilevel"/>
    <w:tmpl w:val="97144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501EB"/>
    <w:multiLevelType w:val="hybridMultilevel"/>
    <w:tmpl w:val="9572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91CAB"/>
    <w:multiLevelType w:val="hybridMultilevel"/>
    <w:tmpl w:val="E4F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239BB"/>
    <w:multiLevelType w:val="hybridMultilevel"/>
    <w:tmpl w:val="469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1831B5"/>
    <w:multiLevelType w:val="hybridMultilevel"/>
    <w:tmpl w:val="D2E2C9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053CBE"/>
    <w:multiLevelType w:val="hybridMultilevel"/>
    <w:tmpl w:val="F9E4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B572F1"/>
    <w:multiLevelType w:val="hybridMultilevel"/>
    <w:tmpl w:val="4960653C"/>
    <w:lvl w:ilvl="0" w:tplc="0EB491C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1422D7"/>
    <w:multiLevelType w:val="hybridMultilevel"/>
    <w:tmpl w:val="51E07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769B"/>
    <w:multiLevelType w:val="hybridMultilevel"/>
    <w:tmpl w:val="CD0CE952"/>
    <w:lvl w:ilvl="0" w:tplc="0B26EDEC">
      <w:start w:val="3"/>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7D6A22"/>
    <w:multiLevelType w:val="hybridMultilevel"/>
    <w:tmpl w:val="04E88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EF4BF1"/>
    <w:multiLevelType w:val="hybridMultilevel"/>
    <w:tmpl w:val="4A3EA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0918A8"/>
    <w:multiLevelType w:val="hybridMultilevel"/>
    <w:tmpl w:val="469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549288E"/>
    <w:multiLevelType w:val="hybridMultilevel"/>
    <w:tmpl w:val="D41AA5CE"/>
    <w:lvl w:ilvl="0" w:tplc="C6CC3B9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D444C"/>
    <w:multiLevelType w:val="hybridMultilevel"/>
    <w:tmpl w:val="B59A62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2A510FB2"/>
    <w:multiLevelType w:val="hybridMultilevel"/>
    <w:tmpl w:val="905C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DA55446"/>
    <w:multiLevelType w:val="hybridMultilevel"/>
    <w:tmpl w:val="B76ADFF6"/>
    <w:lvl w:ilvl="0" w:tplc="0720CF4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5BD52DC"/>
    <w:multiLevelType w:val="hybridMultilevel"/>
    <w:tmpl w:val="14DE0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6C27487"/>
    <w:multiLevelType w:val="hybridMultilevel"/>
    <w:tmpl w:val="509A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5B7E2C"/>
    <w:multiLevelType w:val="hybridMultilevel"/>
    <w:tmpl w:val="67B4E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8020CD"/>
    <w:multiLevelType w:val="hybridMultilevel"/>
    <w:tmpl w:val="4AEC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161DF9"/>
    <w:multiLevelType w:val="hybridMultilevel"/>
    <w:tmpl w:val="1652C308"/>
    <w:lvl w:ilvl="0" w:tplc="189EA37C">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714C32"/>
    <w:multiLevelType w:val="hybridMultilevel"/>
    <w:tmpl w:val="46C2CC02"/>
    <w:lvl w:ilvl="0" w:tplc="0AEEAAE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296B3C"/>
    <w:multiLevelType w:val="hybridMultilevel"/>
    <w:tmpl w:val="3E964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1765B2"/>
    <w:multiLevelType w:val="hybridMultilevel"/>
    <w:tmpl w:val="AC6C4154"/>
    <w:lvl w:ilvl="0" w:tplc="C9788EF4">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4826FF6"/>
    <w:multiLevelType w:val="hybridMultilevel"/>
    <w:tmpl w:val="8084B17A"/>
    <w:lvl w:ilvl="0" w:tplc="6082F7B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9263B1"/>
    <w:multiLevelType w:val="hybridMultilevel"/>
    <w:tmpl w:val="1A4AC802"/>
    <w:lvl w:ilvl="0" w:tplc="642ECAB2">
      <w:start w:val="1"/>
      <w:numFmt w:val="lowerLetter"/>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9D2F56"/>
    <w:multiLevelType w:val="hybridMultilevel"/>
    <w:tmpl w:val="4D1241BC"/>
    <w:lvl w:ilvl="0" w:tplc="2698F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38646B"/>
    <w:multiLevelType w:val="hybridMultilevel"/>
    <w:tmpl w:val="54EC5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7F13E1E"/>
    <w:multiLevelType w:val="hybridMultilevel"/>
    <w:tmpl w:val="A5D08E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488D0B1C"/>
    <w:multiLevelType w:val="hybridMultilevel"/>
    <w:tmpl w:val="DD44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A52D9D"/>
    <w:multiLevelType w:val="hybridMultilevel"/>
    <w:tmpl w:val="44F8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C3224B"/>
    <w:multiLevelType w:val="hybridMultilevel"/>
    <w:tmpl w:val="F078CC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19F18B0"/>
    <w:multiLevelType w:val="hybridMultilevel"/>
    <w:tmpl w:val="925C7904"/>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4B15301"/>
    <w:multiLevelType w:val="hybridMultilevel"/>
    <w:tmpl w:val="7B54C1D4"/>
    <w:lvl w:ilvl="0" w:tplc="6290AAD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626130"/>
    <w:multiLevelType w:val="hybridMultilevel"/>
    <w:tmpl w:val="288A99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A6A5D0D"/>
    <w:multiLevelType w:val="hybridMultilevel"/>
    <w:tmpl w:val="FE14F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F34851"/>
    <w:multiLevelType w:val="hybridMultilevel"/>
    <w:tmpl w:val="8870A3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7C7013"/>
    <w:multiLevelType w:val="hybridMultilevel"/>
    <w:tmpl w:val="A2DA0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7766E8"/>
    <w:multiLevelType w:val="hybridMultilevel"/>
    <w:tmpl w:val="BD7CE03E"/>
    <w:lvl w:ilvl="0" w:tplc="39387F4A">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8A3154A"/>
    <w:multiLevelType w:val="hybridMultilevel"/>
    <w:tmpl w:val="26A4A61C"/>
    <w:lvl w:ilvl="0" w:tplc="7A1C1DF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53551C"/>
    <w:multiLevelType w:val="hybridMultilevel"/>
    <w:tmpl w:val="A2F2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AB35C3"/>
    <w:multiLevelType w:val="hybridMultilevel"/>
    <w:tmpl w:val="E3DE3D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C61EE2"/>
    <w:multiLevelType w:val="hybridMultilevel"/>
    <w:tmpl w:val="38E0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C25C13"/>
    <w:multiLevelType w:val="hybridMultilevel"/>
    <w:tmpl w:val="4A1A4704"/>
    <w:lvl w:ilvl="0" w:tplc="BBCE58B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180B65"/>
    <w:multiLevelType w:val="hybridMultilevel"/>
    <w:tmpl w:val="7EF26AEE"/>
    <w:lvl w:ilvl="0" w:tplc="CADA87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192C3B"/>
    <w:multiLevelType w:val="hybridMultilevel"/>
    <w:tmpl w:val="EB68A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C7B4EEB"/>
    <w:multiLevelType w:val="hybridMultilevel"/>
    <w:tmpl w:val="C67875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CC7314F"/>
    <w:multiLevelType w:val="hybridMultilevel"/>
    <w:tmpl w:val="7CDA5368"/>
    <w:lvl w:ilvl="0" w:tplc="8D5C8674">
      <w:start w:val="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7D0381"/>
    <w:multiLevelType w:val="hybridMultilevel"/>
    <w:tmpl w:val="74C65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D9A49AE"/>
    <w:multiLevelType w:val="hybridMultilevel"/>
    <w:tmpl w:val="D396A77C"/>
    <w:lvl w:ilvl="0" w:tplc="1772DF7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C539E1"/>
    <w:multiLevelType w:val="hybridMultilevel"/>
    <w:tmpl w:val="BED22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684949">
    <w:abstractNumId w:val="49"/>
  </w:num>
  <w:num w:numId="2" w16cid:durableId="1962303006">
    <w:abstractNumId w:val="25"/>
  </w:num>
  <w:num w:numId="3" w16cid:durableId="575164756">
    <w:abstractNumId w:val="9"/>
  </w:num>
  <w:num w:numId="4" w16cid:durableId="1789543456">
    <w:abstractNumId w:val="42"/>
  </w:num>
  <w:num w:numId="5" w16cid:durableId="1498957594">
    <w:abstractNumId w:val="40"/>
  </w:num>
  <w:num w:numId="6" w16cid:durableId="2035422794">
    <w:abstractNumId w:val="1"/>
  </w:num>
  <w:num w:numId="7" w16cid:durableId="991374752">
    <w:abstractNumId w:val="38"/>
  </w:num>
  <w:num w:numId="8" w16cid:durableId="1712531289">
    <w:abstractNumId w:val="45"/>
  </w:num>
  <w:num w:numId="9" w16cid:durableId="1666737349">
    <w:abstractNumId w:val="39"/>
  </w:num>
  <w:num w:numId="10" w16cid:durableId="1713647654">
    <w:abstractNumId w:val="33"/>
  </w:num>
  <w:num w:numId="11" w16cid:durableId="1106535326">
    <w:abstractNumId w:val="53"/>
  </w:num>
  <w:num w:numId="12" w16cid:durableId="4942793">
    <w:abstractNumId w:val="30"/>
  </w:num>
  <w:num w:numId="13" w16cid:durableId="391150169">
    <w:abstractNumId w:val="58"/>
  </w:num>
  <w:num w:numId="14" w16cid:durableId="1262032572">
    <w:abstractNumId w:val="17"/>
  </w:num>
  <w:num w:numId="15" w16cid:durableId="302390165">
    <w:abstractNumId w:val="27"/>
  </w:num>
  <w:num w:numId="16" w16cid:durableId="2066484975">
    <w:abstractNumId w:val="36"/>
  </w:num>
  <w:num w:numId="17" w16cid:durableId="1265531011">
    <w:abstractNumId w:val="22"/>
  </w:num>
  <w:num w:numId="18" w16cid:durableId="166483871">
    <w:abstractNumId w:val="46"/>
  </w:num>
  <w:num w:numId="19" w16cid:durableId="276375852">
    <w:abstractNumId w:val="16"/>
  </w:num>
  <w:num w:numId="20" w16cid:durableId="225145616">
    <w:abstractNumId w:val="4"/>
  </w:num>
  <w:num w:numId="21" w16cid:durableId="937100095">
    <w:abstractNumId w:val="5"/>
  </w:num>
  <w:num w:numId="22" w16cid:durableId="1528594034">
    <w:abstractNumId w:val="28"/>
  </w:num>
  <w:num w:numId="23" w16cid:durableId="823358089">
    <w:abstractNumId w:val="48"/>
  </w:num>
  <w:num w:numId="24" w16cid:durableId="1758939899">
    <w:abstractNumId w:val="2"/>
  </w:num>
  <w:num w:numId="25" w16cid:durableId="819807274">
    <w:abstractNumId w:val="54"/>
  </w:num>
  <w:num w:numId="26" w16cid:durableId="1908223517">
    <w:abstractNumId w:val="15"/>
  </w:num>
  <w:num w:numId="27" w16cid:durableId="135462972">
    <w:abstractNumId w:val="35"/>
  </w:num>
  <w:num w:numId="28" w16cid:durableId="635914374">
    <w:abstractNumId w:val="13"/>
  </w:num>
  <w:num w:numId="29" w16cid:durableId="2143495012">
    <w:abstractNumId w:val="34"/>
  </w:num>
  <w:num w:numId="30" w16cid:durableId="2133937062">
    <w:abstractNumId w:val="24"/>
  </w:num>
  <w:num w:numId="31" w16cid:durableId="427193302">
    <w:abstractNumId w:val="21"/>
  </w:num>
  <w:num w:numId="32" w16cid:durableId="1147433888">
    <w:abstractNumId w:val="10"/>
  </w:num>
  <w:num w:numId="33" w16cid:durableId="1121532299">
    <w:abstractNumId w:val="37"/>
  </w:num>
  <w:num w:numId="34" w16cid:durableId="1863395439">
    <w:abstractNumId w:val="44"/>
  </w:num>
  <w:num w:numId="35" w16cid:durableId="1048454028">
    <w:abstractNumId w:val="26"/>
  </w:num>
  <w:num w:numId="36" w16cid:durableId="1736008251">
    <w:abstractNumId w:val="18"/>
  </w:num>
  <w:num w:numId="37" w16cid:durableId="1547720914">
    <w:abstractNumId w:val="19"/>
  </w:num>
  <w:num w:numId="38" w16cid:durableId="324478962">
    <w:abstractNumId w:val="11"/>
  </w:num>
  <w:num w:numId="39" w16cid:durableId="1895893836">
    <w:abstractNumId w:val="7"/>
  </w:num>
  <w:num w:numId="40" w16cid:durableId="800153668">
    <w:abstractNumId w:val="50"/>
  </w:num>
  <w:num w:numId="41" w16cid:durableId="1808426211">
    <w:abstractNumId w:val="43"/>
  </w:num>
  <w:num w:numId="42" w16cid:durableId="1486243342">
    <w:abstractNumId w:val="51"/>
  </w:num>
  <w:num w:numId="43" w16cid:durableId="1555660751">
    <w:abstractNumId w:val="0"/>
  </w:num>
  <w:num w:numId="44" w16cid:durableId="1556505584">
    <w:abstractNumId w:val="56"/>
  </w:num>
  <w:num w:numId="45" w16cid:durableId="1905338085">
    <w:abstractNumId w:val="12"/>
  </w:num>
  <w:num w:numId="46" w16cid:durableId="1017923348">
    <w:abstractNumId w:val="6"/>
  </w:num>
  <w:num w:numId="47" w16cid:durableId="641618181">
    <w:abstractNumId w:val="14"/>
  </w:num>
  <w:num w:numId="48" w16cid:durableId="1452935658">
    <w:abstractNumId w:val="20"/>
  </w:num>
  <w:num w:numId="49" w16cid:durableId="556403076">
    <w:abstractNumId w:val="23"/>
  </w:num>
  <w:num w:numId="50" w16cid:durableId="1789543355">
    <w:abstractNumId w:val="41"/>
  </w:num>
  <w:num w:numId="51" w16cid:durableId="1972322446">
    <w:abstractNumId w:val="47"/>
  </w:num>
  <w:num w:numId="52" w16cid:durableId="1199900790">
    <w:abstractNumId w:val="29"/>
  </w:num>
  <w:num w:numId="53" w16cid:durableId="1134714114">
    <w:abstractNumId w:val="31"/>
  </w:num>
  <w:num w:numId="54" w16cid:durableId="239605746">
    <w:abstractNumId w:val="52"/>
  </w:num>
  <w:num w:numId="55" w16cid:durableId="1941059306">
    <w:abstractNumId w:val="3"/>
  </w:num>
  <w:num w:numId="56" w16cid:durableId="533736178">
    <w:abstractNumId w:val="8"/>
  </w:num>
  <w:num w:numId="57" w16cid:durableId="957957252">
    <w:abstractNumId w:val="55"/>
  </w:num>
  <w:num w:numId="58" w16cid:durableId="1021511080">
    <w:abstractNumId w:val="32"/>
  </w:num>
  <w:num w:numId="59" w16cid:durableId="4170842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2E"/>
    <w:rsid w:val="00001589"/>
    <w:rsid w:val="00001E3A"/>
    <w:rsid w:val="00003851"/>
    <w:rsid w:val="00005668"/>
    <w:rsid w:val="00005C2C"/>
    <w:rsid w:val="00006E6F"/>
    <w:rsid w:val="0000729C"/>
    <w:rsid w:val="000105DA"/>
    <w:rsid w:val="00010C49"/>
    <w:rsid w:val="00011161"/>
    <w:rsid w:val="00014165"/>
    <w:rsid w:val="00014B66"/>
    <w:rsid w:val="00015D5C"/>
    <w:rsid w:val="0001636C"/>
    <w:rsid w:val="00016920"/>
    <w:rsid w:val="00016AF4"/>
    <w:rsid w:val="00017CE1"/>
    <w:rsid w:val="000233E9"/>
    <w:rsid w:val="00024909"/>
    <w:rsid w:val="0002663E"/>
    <w:rsid w:val="00027BD2"/>
    <w:rsid w:val="00030E3D"/>
    <w:rsid w:val="000317F8"/>
    <w:rsid w:val="0003382A"/>
    <w:rsid w:val="000353FD"/>
    <w:rsid w:val="00037C0C"/>
    <w:rsid w:val="00040058"/>
    <w:rsid w:val="00041540"/>
    <w:rsid w:val="000434D2"/>
    <w:rsid w:val="00043A01"/>
    <w:rsid w:val="000448FC"/>
    <w:rsid w:val="00044A8E"/>
    <w:rsid w:val="00047273"/>
    <w:rsid w:val="00050552"/>
    <w:rsid w:val="00050CD8"/>
    <w:rsid w:val="000520D6"/>
    <w:rsid w:val="00052E65"/>
    <w:rsid w:val="00055EDD"/>
    <w:rsid w:val="0005657A"/>
    <w:rsid w:val="00060D41"/>
    <w:rsid w:val="000626BC"/>
    <w:rsid w:val="000628C1"/>
    <w:rsid w:val="000659C7"/>
    <w:rsid w:val="00067118"/>
    <w:rsid w:val="000713A9"/>
    <w:rsid w:val="00072239"/>
    <w:rsid w:val="000722F4"/>
    <w:rsid w:val="000723A4"/>
    <w:rsid w:val="00073CA0"/>
    <w:rsid w:val="00074584"/>
    <w:rsid w:val="000769C1"/>
    <w:rsid w:val="00076C6A"/>
    <w:rsid w:val="00080BB5"/>
    <w:rsid w:val="00080DED"/>
    <w:rsid w:val="00081B63"/>
    <w:rsid w:val="0008285F"/>
    <w:rsid w:val="00085E38"/>
    <w:rsid w:val="000860BE"/>
    <w:rsid w:val="00086E58"/>
    <w:rsid w:val="00094733"/>
    <w:rsid w:val="00096DC8"/>
    <w:rsid w:val="000979C5"/>
    <w:rsid w:val="000A0C99"/>
    <w:rsid w:val="000A113B"/>
    <w:rsid w:val="000A3806"/>
    <w:rsid w:val="000A4043"/>
    <w:rsid w:val="000A5551"/>
    <w:rsid w:val="000A6C66"/>
    <w:rsid w:val="000A7B1D"/>
    <w:rsid w:val="000B05AC"/>
    <w:rsid w:val="000B0A77"/>
    <w:rsid w:val="000B25AC"/>
    <w:rsid w:val="000B382D"/>
    <w:rsid w:val="000B3A26"/>
    <w:rsid w:val="000B4151"/>
    <w:rsid w:val="000B4865"/>
    <w:rsid w:val="000B5AA0"/>
    <w:rsid w:val="000B5FCA"/>
    <w:rsid w:val="000B66CA"/>
    <w:rsid w:val="000C0C78"/>
    <w:rsid w:val="000C39CC"/>
    <w:rsid w:val="000C65CB"/>
    <w:rsid w:val="000C7C1B"/>
    <w:rsid w:val="000C7F32"/>
    <w:rsid w:val="000D010E"/>
    <w:rsid w:val="000D1A09"/>
    <w:rsid w:val="000D3618"/>
    <w:rsid w:val="000D467C"/>
    <w:rsid w:val="000D6611"/>
    <w:rsid w:val="000E1CF6"/>
    <w:rsid w:val="000E3895"/>
    <w:rsid w:val="000E531F"/>
    <w:rsid w:val="000F0035"/>
    <w:rsid w:val="000F00B4"/>
    <w:rsid w:val="000F14F9"/>
    <w:rsid w:val="000F1F40"/>
    <w:rsid w:val="000F2C04"/>
    <w:rsid w:val="000F4877"/>
    <w:rsid w:val="000F49B4"/>
    <w:rsid w:val="000F68A1"/>
    <w:rsid w:val="000F7A62"/>
    <w:rsid w:val="0010342B"/>
    <w:rsid w:val="00104D70"/>
    <w:rsid w:val="001059CA"/>
    <w:rsid w:val="00105B3E"/>
    <w:rsid w:val="00106533"/>
    <w:rsid w:val="0010763C"/>
    <w:rsid w:val="00110FE5"/>
    <w:rsid w:val="00111A6D"/>
    <w:rsid w:val="00121988"/>
    <w:rsid w:val="00122B43"/>
    <w:rsid w:val="00122C0A"/>
    <w:rsid w:val="00123483"/>
    <w:rsid w:val="00125469"/>
    <w:rsid w:val="001264BB"/>
    <w:rsid w:val="00127241"/>
    <w:rsid w:val="001304AF"/>
    <w:rsid w:val="00130904"/>
    <w:rsid w:val="001309AA"/>
    <w:rsid w:val="00130CAC"/>
    <w:rsid w:val="00130F8A"/>
    <w:rsid w:val="00132844"/>
    <w:rsid w:val="001329BD"/>
    <w:rsid w:val="0013328A"/>
    <w:rsid w:val="00133544"/>
    <w:rsid w:val="00136124"/>
    <w:rsid w:val="0014038D"/>
    <w:rsid w:val="00141B1A"/>
    <w:rsid w:val="00142B5F"/>
    <w:rsid w:val="00142EAD"/>
    <w:rsid w:val="001433E2"/>
    <w:rsid w:val="00143DE1"/>
    <w:rsid w:val="00144701"/>
    <w:rsid w:val="00146424"/>
    <w:rsid w:val="001475D5"/>
    <w:rsid w:val="00147C01"/>
    <w:rsid w:val="00153C70"/>
    <w:rsid w:val="001562D1"/>
    <w:rsid w:val="00157246"/>
    <w:rsid w:val="001615EF"/>
    <w:rsid w:val="001638B4"/>
    <w:rsid w:val="00164A46"/>
    <w:rsid w:val="00166765"/>
    <w:rsid w:val="00167F26"/>
    <w:rsid w:val="0017338A"/>
    <w:rsid w:val="00173DF6"/>
    <w:rsid w:val="0017515B"/>
    <w:rsid w:val="00175B1E"/>
    <w:rsid w:val="00175EB2"/>
    <w:rsid w:val="00176192"/>
    <w:rsid w:val="001767FD"/>
    <w:rsid w:val="0018100D"/>
    <w:rsid w:val="0018553C"/>
    <w:rsid w:val="0018631E"/>
    <w:rsid w:val="00186E29"/>
    <w:rsid w:val="00186EDA"/>
    <w:rsid w:val="0018790E"/>
    <w:rsid w:val="00187921"/>
    <w:rsid w:val="00187D81"/>
    <w:rsid w:val="001965D5"/>
    <w:rsid w:val="001976AD"/>
    <w:rsid w:val="001A0AD1"/>
    <w:rsid w:val="001A2141"/>
    <w:rsid w:val="001A400D"/>
    <w:rsid w:val="001A4622"/>
    <w:rsid w:val="001A5E31"/>
    <w:rsid w:val="001A5F14"/>
    <w:rsid w:val="001A78FC"/>
    <w:rsid w:val="001B0244"/>
    <w:rsid w:val="001B032E"/>
    <w:rsid w:val="001B2434"/>
    <w:rsid w:val="001B327C"/>
    <w:rsid w:val="001B5A14"/>
    <w:rsid w:val="001B68BD"/>
    <w:rsid w:val="001B6B1C"/>
    <w:rsid w:val="001B7997"/>
    <w:rsid w:val="001C0247"/>
    <w:rsid w:val="001C14EB"/>
    <w:rsid w:val="001C2207"/>
    <w:rsid w:val="001C32D4"/>
    <w:rsid w:val="001C3AA2"/>
    <w:rsid w:val="001C3B88"/>
    <w:rsid w:val="001C5A50"/>
    <w:rsid w:val="001D06D9"/>
    <w:rsid w:val="001D1642"/>
    <w:rsid w:val="001D3EFC"/>
    <w:rsid w:val="001D42B4"/>
    <w:rsid w:val="001D4574"/>
    <w:rsid w:val="001D5C2B"/>
    <w:rsid w:val="001E1028"/>
    <w:rsid w:val="001E117E"/>
    <w:rsid w:val="001E161B"/>
    <w:rsid w:val="001E1934"/>
    <w:rsid w:val="001E2794"/>
    <w:rsid w:val="001E585F"/>
    <w:rsid w:val="001F088D"/>
    <w:rsid w:val="001F0C82"/>
    <w:rsid w:val="001F15F1"/>
    <w:rsid w:val="001F1AAE"/>
    <w:rsid w:val="001F3DD3"/>
    <w:rsid w:val="001F538A"/>
    <w:rsid w:val="001F5543"/>
    <w:rsid w:val="001F799F"/>
    <w:rsid w:val="00200D48"/>
    <w:rsid w:val="00205043"/>
    <w:rsid w:val="002051CB"/>
    <w:rsid w:val="0020608D"/>
    <w:rsid w:val="002103D5"/>
    <w:rsid w:val="0021065B"/>
    <w:rsid w:val="0021159D"/>
    <w:rsid w:val="00211A2F"/>
    <w:rsid w:val="002126E6"/>
    <w:rsid w:val="002137FF"/>
    <w:rsid w:val="00213C75"/>
    <w:rsid w:val="00217B6C"/>
    <w:rsid w:val="00217F9F"/>
    <w:rsid w:val="00222C50"/>
    <w:rsid w:val="00222D00"/>
    <w:rsid w:val="00224812"/>
    <w:rsid w:val="00224E88"/>
    <w:rsid w:val="00225E05"/>
    <w:rsid w:val="0022602F"/>
    <w:rsid w:val="002265C4"/>
    <w:rsid w:val="00226A91"/>
    <w:rsid w:val="00227DA7"/>
    <w:rsid w:val="00231667"/>
    <w:rsid w:val="00235DBC"/>
    <w:rsid w:val="00237349"/>
    <w:rsid w:val="00240908"/>
    <w:rsid w:val="00241A98"/>
    <w:rsid w:val="00242AE7"/>
    <w:rsid w:val="00242CC9"/>
    <w:rsid w:val="00243795"/>
    <w:rsid w:val="00246E0B"/>
    <w:rsid w:val="00246E6F"/>
    <w:rsid w:val="00250ABD"/>
    <w:rsid w:val="002539EA"/>
    <w:rsid w:val="0025471E"/>
    <w:rsid w:val="00256CB4"/>
    <w:rsid w:val="00257DA7"/>
    <w:rsid w:val="0026144C"/>
    <w:rsid w:val="0026281D"/>
    <w:rsid w:val="00263CD4"/>
    <w:rsid w:val="002640A7"/>
    <w:rsid w:val="002666B0"/>
    <w:rsid w:val="00270C1A"/>
    <w:rsid w:val="00271F03"/>
    <w:rsid w:val="00273E61"/>
    <w:rsid w:val="00274948"/>
    <w:rsid w:val="00277D0F"/>
    <w:rsid w:val="00282280"/>
    <w:rsid w:val="00282A62"/>
    <w:rsid w:val="00284F72"/>
    <w:rsid w:val="00285987"/>
    <w:rsid w:val="00287898"/>
    <w:rsid w:val="00291167"/>
    <w:rsid w:val="00291FAA"/>
    <w:rsid w:val="00294827"/>
    <w:rsid w:val="002956DF"/>
    <w:rsid w:val="002957B9"/>
    <w:rsid w:val="002978BE"/>
    <w:rsid w:val="00297CEB"/>
    <w:rsid w:val="002A0CAE"/>
    <w:rsid w:val="002A11FA"/>
    <w:rsid w:val="002A29E2"/>
    <w:rsid w:val="002A2D92"/>
    <w:rsid w:val="002A4333"/>
    <w:rsid w:val="002A5D53"/>
    <w:rsid w:val="002B22A2"/>
    <w:rsid w:val="002B2F65"/>
    <w:rsid w:val="002B46B4"/>
    <w:rsid w:val="002B5E7B"/>
    <w:rsid w:val="002B6FED"/>
    <w:rsid w:val="002B7AAF"/>
    <w:rsid w:val="002C06B3"/>
    <w:rsid w:val="002C1EB5"/>
    <w:rsid w:val="002C272C"/>
    <w:rsid w:val="002C3033"/>
    <w:rsid w:val="002C3EB1"/>
    <w:rsid w:val="002C471C"/>
    <w:rsid w:val="002C504E"/>
    <w:rsid w:val="002C79C0"/>
    <w:rsid w:val="002D0199"/>
    <w:rsid w:val="002D1152"/>
    <w:rsid w:val="002D1680"/>
    <w:rsid w:val="002D2220"/>
    <w:rsid w:val="002D2C12"/>
    <w:rsid w:val="002D49C0"/>
    <w:rsid w:val="002D4B20"/>
    <w:rsid w:val="002D4F03"/>
    <w:rsid w:val="002D4F1C"/>
    <w:rsid w:val="002D4F90"/>
    <w:rsid w:val="002D7179"/>
    <w:rsid w:val="002E00D2"/>
    <w:rsid w:val="002E3DD9"/>
    <w:rsid w:val="002E4934"/>
    <w:rsid w:val="002E5E35"/>
    <w:rsid w:val="002E6092"/>
    <w:rsid w:val="002E6921"/>
    <w:rsid w:val="002E6F43"/>
    <w:rsid w:val="002E7412"/>
    <w:rsid w:val="002F1588"/>
    <w:rsid w:val="002F213B"/>
    <w:rsid w:val="002F3B63"/>
    <w:rsid w:val="002F3D0F"/>
    <w:rsid w:val="002F41B8"/>
    <w:rsid w:val="002F4B6E"/>
    <w:rsid w:val="00300F07"/>
    <w:rsid w:val="00301315"/>
    <w:rsid w:val="00302565"/>
    <w:rsid w:val="00302FE8"/>
    <w:rsid w:val="0030531A"/>
    <w:rsid w:val="00305A88"/>
    <w:rsid w:val="00305C77"/>
    <w:rsid w:val="003112B3"/>
    <w:rsid w:val="00311991"/>
    <w:rsid w:val="00312690"/>
    <w:rsid w:val="00312E1B"/>
    <w:rsid w:val="003140CB"/>
    <w:rsid w:val="00314679"/>
    <w:rsid w:val="0031784D"/>
    <w:rsid w:val="00320902"/>
    <w:rsid w:val="00322613"/>
    <w:rsid w:val="003232A7"/>
    <w:rsid w:val="00325E0D"/>
    <w:rsid w:val="00326AD9"/>
    <w:rsid w:val="00330313"/>
    <w:rsid w:val="00330624"/>
    <w:rsid w:val="00330A78"/>
    <w:rsid w:val="003324C2"/>
    <w:rsid w:val="00334394"/>
    <w:rsid w:val="00336622"/>
    <w:rsid w:val="00336768"/>
    <w:rsid w:val="00342DF4"/>
    <w:rsid w:val="00342E6E"/>
    <w:rsid w:val="003447B9"/>
    <w:rsid w:val="003509E7"/>
    <w:rsid w:val="00350CA2"/>
    <w:rsid w:val="00351264"/>
    <w:rsid w:val="003516E8"/>
    <w:rsid w:val="00353948"/>
    <w:rsid w:val="00354F73"/>
    <w:rsid w:val="00354FDA"/>
    <w:rsid w:val="0035528A"/>
    <w:rsid w:val="0035742F"/>
    <w:rsid w:val="00357AFD"/>
    <w:rsid w:val="00363EA2"/>
    <w:rsid w:val="00367260"/>
    <w:rsid w:val="00367B4C"/>
    <w:rsid w:val="0037076E"/>
    <w:rsid w:val="00370BAD"/>
    <w:rsid w:val="003715CD"/>
    <w:rsid w:val="0037163A"/>
    <w:rsid w:val="00375054"/>
    <w:rsid w:val="00376547"/>
    <w:rsid w:val="00377D93"/>
    <w:rsid w:val="00381E19"/>
    <w:rsid w:val="00383B78"/>
    <w:rsid w:val="00384C7C"/>
    <w:rsid w:val="00387081"/>
    <w:rsid w:val="003876FC"/>
    <w:rsid w:val="00387CA1"/>
    <w:rsid w:val="00391AA6"/>
    <w:rsid w:val="003927B7"/>
    <w:rsid w:val="00392805"/>
    <w:rsid w:val="00392FCA"/>
    <w:rsid w:val="00394426"/>
    <w:rsid w:val="003977D3"/>
    <w:rsid w:val="003A0577"/>
    <w:rsid w:val="003A0B15"/>
    <w:rsid w:val="003A0B4E"/>
    <w:rsid w:val="003A2DCE"/>
    <w:rsid w:val="003A503E"/>
    <w:rsid w:val="003A6899"/>
    <w:rsid w:val="003B07F7"/>
    <w:rsid w:val="003B1B14"/>
    <w:rsid w:val="003B4920"/>
    <w:rsid w:val="003B5774"/>
    <w:rsid w:val="003C0494"/>
    <w:rsid w:val="003C0514"/>
    <w:rsid w:val="003C05C2"/>
    <w:rsid w:val="003C1434"/>
    <w:rsid w:val="003C14B1"/>
    <w:rsid w:val="003C269C"/>
    <w:rsid w:val="003C4F7D"/>
    <w:rsid w:val="003C75D0"/>
    <w:rsid w:val="003D3621"/>
    <w:rsid w:val="003D6FB1"/>
    <w:rsid w:val="003E1309"/>
    <w:rsid w:val="003E1C56"/>
    <w:rsid w:val="003E6FA2"/>
    <w:rsid w:val="003E6FD6"/>
    <w:rsid w:val="003E7370"/>
    <w:rsid w:val="003F016C"/>
    <w:rsid w:val="003F32CF"/>
    <w:rsid w:val="00402589"/>
    <w:rsid w:val="00404A1D"/>
    <w:rsid w:val="004052C1"/>
    <w:rsid w:val="00407A29"/>
    <w:rsid w:val="00410E0B"/>
    <w:rsid w:val="00413D87"/>
    <w:rsid w:val="00414470"/>
    <w:rsid w:val="00414AB0"/>
    <w:rsid w:val="00414E74"/>
    <w:rsid w:val="00415D3D"/>
    <w:rsid w:val="00417C23"/>
    <w:rsid w:val="00417CB5"/>
    <w:rsid w:val="0042017E"/>
    <w:rsid w:val="004201B3"/>
    <w:rsid w:val="004209E1"/>
    <w:rsid w:val="00421AEC"/>
    <w:rsid w:val="00422008"/>
    <w:rsid w:val="0042268C"/>
    <w:rsid w:val="00426E42"/>
    <w:rsid w:val="004330BB"/>
    <w:rsid w:val="00433C76"/>
    <w:rsid w:val="00436F3A"/>
    <w:rsid w:val="00437B77"/>
    <w:rsid w:val="00440894"/>
    <w:rsid w:val="00441746"/>
    <w:rsid w:val="00441B3C"/>
    <w:rsid w:val="0044210A"/>
    <w:rsid w:val="00443CBD"/>
    <w:rsid w:val="004471F8"/>
    <w:rsid w:val="00450D4B"/>
    <w:rsid w:val="00452915"/>
    <w:rsid w:val="004555EC"/>
    <w:rsid w:val="00455A06"/>
    <w:rsid w:val="004575D2"/>
    <w:rsid w:val="004612DF"/>
    <w:rsid w:val="0046253E"/>
    <w:rsid w:val="00464416"/>
    <w:rsid w:val="004647A2"/>
    <w:rsid w:val="004653A5"/>
    <w:rsid w:val="00465C8F"/>
    <w:rsid w:val="00467319"/>
    <w:rsid w:val="00467B5F"/>
    <w:rsid w:val="00467EBF"/>
    <w:rsid w:val="00473A5A"/>
    <w:rsid w:val="004754D5"/>
    <w:rsid w:val="00475C58"/>
    <w:rsid w:val="004769C5"/>
    <w:rsid w:val="00476B73"/>
    <w:rsid w:val="00477D2A"/>
    <w:rsid w:val="004808BA"/>
    <w:rsid w:val="004822F9"/>
    <w:rsid w:val="00482C75"/>
    <w:rsid w:val="00485AC5"/>
    <w:rsid w:val="00486298"/>
    <w:rsid w:val="00487BBD"/>
    <w:rsid w:val="0049554C"/>
    <w:rsid w:val="004A015D"/>
    <w:rsid w:val="004A1E81"/>
    <w:rsid w:val="004A3B4C"/>
    <w:rsid w:val="004A5611"/>
    <w:rsid w:val="004A7454"/>
    <w:rsid w:val="004B136D"/>
    <w:rsid w:val="004B2AA4"/>
    <w:rsid w:val="004C09B9"/>
    <w:rsid w:val="004C12C8"/>
    <w:rsid w:val="004C1899"/>
    <w:rsid w:val="004C1E19"/>
    <w:rsid w:val="004C23DC"/>
    <w:rsid w:val="004C40DC"/>
    <w:rsid w:val="004C4CE9"/>
    <w:rsid w:val="004D4136"/>
    <w:rsid w:val="004D465E"/>
    <w:rsid w:val="004D5874"/>
    <w:rsid w:val="004D5D31"/>
    <w:rsid w:val="004D639A"/>
    <w:rsid w:val="004D6C7E"/>
    <w:rsid w:val="004D7241"/>
    <w:rsid w:val="004E0B1B"/>
    <w:rsid w:val="004E3F51"/>
    <w:rsid w:val="004E4CC3"/>
    <w:rsid w:val="004E54D3"/>
    <w:rsid w:val="004E5A28"/>
    <w:rsid w:val="004E7E1D"/>
    <w:rsid w:val="004E7E4F"/>
    <w:rsid w:val="004F0E10"/>
    <w:rsid w:val="004F23B4"/>
    <w:rsid w:val="004F6AC0"/>
    <w:rsid w:val="00502DD1"/>
    <w:rsid w:val="00504EE4"/>
    <w:rsid w:val="00506913"/>
    <w:rsid w:val="005077F6"/>
    <w:rsid w:val="00507AD2"/>
    <w:rsid w:val="00514737"/>
    <w:rsid w:val="005157B9"/>
    <w:rsid w:val="0051687F"/>
    <w:rsid w:val="005174E8"/>
    <w:rsid w:val="00517C0A"/>
    <w:rsid w:val="00520A31"/>
    <w:rsid w:val="00523895"/>
    <w:rsid w:val="00524A2F"/>
    <w:rsid w:val="00524C70"/>
    <w:rsid w:val="005273AC"/>
    <w:rsid w:val="00527EAF"/>
    <w:rsid w:val="0053075C"/>
    <w:rsid w:val="005320E1"/>
    <w:rsid w:val="00533924"/>
    <w:rsid w:val="00534F78"/>
    <w:rsid w:val="00535369"/>
    <w:rsid w:val="00535A5F"/>
    <w:rsid w:val="005362AB"/>
    <w:rsid w:val="005367FA"/>
    <w:rsid w:val="00536BF6"/>
    <w:rsid w:val="0053722D"/>
    <w:rsid w:val="0054434D"/>
    <w:rsid w:val="00545E62"/>
    <w:rsid w:val="005464AD"/>
    <w:rsid w:val="0055328F"/>
    <w:rsid w:val="0055385F"/>
    <w:rsid w:val="00554ED6"/>
    <w:rsid w:val="00557B87"/>
    <w:rsid w:val="00557C33"/>
    <w:rsid w:val="005605DB"/>
    <w:rsid w:val="005613AE"/>
    <w:rsid w:val="0056145E"/>
    <w:rsid w:val="00564033"/>
    <w:rsid w:val="00570457"/>
    <w:rsid w:val="005713A0"/>
    <w:rsid w:val="00571EF8"/>
    <w:rsid w:val="00572367"/>
    <w:rsid w:val="00573762"/>
    <w:rsid w:val="005766B0"/>
    <w:rsid w:val="00584483"/>
    <w:rsid w:val="00584AAE"/>
    <w:rsid w:val="005859AE"/>
    <w:rsid w:val="00585D5D"/>
    <w:rsid w:val="00587014"/>
    <w:rsid w:val="00587178"/>
    <w:rsid w:val="00590476"/>
    <w:rsid w:val="00591FDB"/>
    <w:rsid w:val="00593C4E"/>
    <w:rsid w:val="005963D2"/>
    <w:rsid w:val="00596BB8"/>
    <w:rsid w:val="00596DC8"/>
    <w:rsid w:val="005974AF"/>
    <w:rsid w:val="005A14CD"/>
    <w:rsid w:val="005A1F43"/>
    <w:rsid w:val="005B17C4"/>
    <w:rsid w:val="005B187E"/>
    <w:rsid w:val="005B2869"/>
    <w:rsid w:val="005B38A7"/>
    <w:rsid w:val="005B4C13"/>
    <w:rsid w:val="005B4E58"/>
    <w:rsid w:val="005B5AEA"/>
    <w:rsid w:val="005B72EB"/>
    <w:rsid w:val="005B791C"/>
    <w:rsid w:val="005B7938"/>
    <w:rsid w:val="005C0658"/>
    <w:rsid w:val="005C2305"/>
    <w:rsid w:val="005C7B83"/>
    <w:rsid w:val="005D0381"/>
    <w:rsid w:val="005D2FEC"/>
    <w:rsid w:val="005D5286"/>
    <w:rsid w:val="005D562E"/>
    <w:rsid w:val="005D6169"/>
    <w:rsid w:val="005E1D8A"/>
    <w:rsid w:val="005E3323"/>
    <w:rsid w:val="005E5245"/>
    <w:rsid w:val="005F0540"/>
    <w:rsid w:val="005F1C4F"/>
    <w:rsid w:val="005F1C5A"/>
    <w:rsid w:val="005F2C90"/>
    <w:rsid w:val="005F497E"/>
    <w:rsid w:val="005F6E6B"/>
    <w:rsid w:val="005F768D"/>
    <w:rsid w:val="0060095F"/>
    <w:rsid w:val="00601775"/>
    <w:rsid w:val="0060187D"/>
    <w:rsid w:val="006034A8"/>
    <w:rsid w:val="006047D8"/>
    <w:rsid w:val="0060488A"/>
    <w:rsid w:val="00604D2B"/>
    <w:rsid w:val="006061C3"/>
    <w:rsid w:val="006076E0"/>
    <w:rsid w:val="0060796E"/>
    <w:rsid w:val="0061187B"/>
    <w:rsid w:val="00612A55"/>
    <w:rsid w:val="006158FD"/>
    <w:rsid w:val="006160A1"/>
    <w:rsid w:val="00617A9A"/>
    <w:rsid w:val="00620D7D"/>
    <w:rsid w:val="00622167"/>
    <w:rsid w:val="00622B08"/>
    <w:rsid w:val="0062303B"/>
    <w:rsid w:val="00626A23"/>
    <w:rsid w:val="00626A7A"/>
    <w:rsid w:val="00627BA8"/>
    <w:rsid w:val="00627ED3"/>
    <w:rsid w:val="006307BD"/>
    <w:rsid w:val="00630DD3"/>
    <w:rsid w:val="00633C68"/>
    <w:rsid w:val="00633D9B"/>
    <w:rsid w:val="00634602"/>
    <w:rsid w:val="00634BE9"/>
    <w:rsid w:val="006355EE"/>
    <w:rsid w:val="006365CA"/>
    <w:rsid w:val="00636E7F"/>
    <w:rsid w:val="006370CF"/>
    <w:rsid w:val="00645200"/>
    <w:rsid w:val="00645D7D"/>
    <w:rsid w:val="00647463"/>
    <w:rsid w:val="006505CF"/>
    <w:rsid w:val="006526A7"/>
    <w:rsid w:val="0065307E"/>
    <w:rsid w:val="00655580"/>
    <w:rsid w:val="00655749"/>
    <w:rsid w:val="00656A1F"/>
    <w:rsid w:val="00656A58"/>
    <w:rsid w:val="00657A97"/>
    <w:rsid w:val="00661270"/>
    <w:rsid w:val="0066553A"/>
    <w:rsid w:val="006658E9"/>
    <w:rsid w:val="00671D3E"/>
    <w:rsid w:val="00674911"/>
    <w:rsid w:val="00674F06"/>
    <w:rsid w:val="00675E16"/>
    <w:rsid w:val="00676304"/>
    <w:rsid w:val="006768AE"/>
    <w:rsid w:val="00677CB8"/>
    <w:rsid w:val="00680391"/>
    <w:rsid w:val="00682BD6"/>
    <w:rsid w:val="006845F8"/>
    <w:rsid w:val="00684979"/>
    <w:rsid w:val="00684C46"/>
    <w:rsid w:val="006853C0"/>
    <w:rsid w:val="00686925"/>
    <w:rsid w:val="006875E2"/>
    <w:rsid w:val="00687F36"/>
    <w:rsid w:val="00691C10"/>
    <w:rsid w:val="006924FA"/>
    <w:rsid w:val="006930E4"/>
    <w:rsid w:val="00695E38"/>
    <w:rsid w:val="00697410"/>
    <w:rsid w:val="006A0427"/>
    <w:rsid w:val="006A1541"/>
    <w:rsid w:val="006A1570"/>
    <w:rsid w:val="006A44A2"/>
    <w:rsid w:val="006A47B2"/>
    <w:rsid w:val="006A594E"/>
    <w:rsid w:val="006A5B1C"/>
    <w:rsid w:val="006A6F45"/>
    <w:rsid w:val="006B3018"/>
    <w:rsid w:val="006B561F"/>
    <w:rsid w:val="006B6EBC"/>
    <w:rsid w:val="006B78A2"/>
    <w:rsid w:val="006C1FAB"/>
    <w:rsid w:val="006C32A6"/>
    <w:rsid w:val="006C6227"/>
    <w:rsid w:val="006C73E9"/>
    <w:rsid w:val="006D09A3"/>
    <w:rsid w:val="006D3DF4"/>
    <w:rsid w:val="006D5C56"/>
    <w:rsid w:val="006D70E7"/>
    <w:rsid w:val="006D73B1"/>
    <w:rsid w:val="006D7EBF"/>
    <w:rsid w:val="006E11CA"/>
    <w:rsid w:val="006E1441"/>
    <w:rsid w:val="006E1FE7"/>
    <w:rsid w:val="006E2DF1"/>
    <w:rsid w:val="006E6A83"/>
    <w:rsid w:val="006F1734"/>
    <w:rsid w:val="006F1E58"/>
    <w:rsid w:val="006F3372"/>
    <w:rsid w:val="006F4A00"/>
    <w:rsid w:val="006F5872"/>
    <w:rsid w:val="006F67DB"/>
    <w:rsid w:val="006F6C30"/>
    <w:rsid w:val="006F7F9A"/>
    <w:rsid w:val="007013A2"/>
    <w:rsid w:val="00702154"/>
    <w:rsid w:val="007024EE"/>
    <w:rsid w:val="00704D77"/>
    <w:rsid w:val="00705985"/>
    <w:rsid w:val="0070671A"/>
    <w:rsid w:val="00710399"/>
    <w:rsid w:val="00710A4A"/>
    <w:rsid w:val="00712E08"/>
    <w:rsid w:val="0071317D"/>
    <w:rsid w:val="00713841"/>
    <w:rsid w:val="007139A9"/>
    <w:rsid w:val="007146F5"/>
    <w:rsid w:val="0071492B"/>
    <w:rsid w:val="0071512D"/>
    <w:rsid w:val="00717198"/>
    <w:rsid w:val="00717C89"/>
    <w:rsid w:val="007249EE"/>
    <w:rsid w:val="00726786"/>
    <w:rsid w:val="00730338"/>
    <w:rsid w:val="00731126"/>
    <w:rsid w:val="0073115A"/>
    <w:rsid w:val="00731DAE"/>
    <w:rsid w:val="007321F8"/>
    <w:rsid w:val="00734919"/>
    <w:rsid w:val="00735732"/>
    <w:rsid w:val="00735BB0"/>
    <w:rsid w:val="007361F2"/>
    <w:rsid w:val="00741448"/>
    <w:rsid w:val="007432D2"/>
    <w:rsid w:val="00744512"/>
    <w:rsid w:val="0074483C"/>
    <w:rsid w:val="00752B7A"/>
    <w:rsid w:val="00754964"/>
    <w:rsid w:val="00754C19"/>
    <w:rsid w:val="007610AC"/>
    <w:rsid w:val="00764C3E"/>
    <w:rsid w:val="0076504D"/>
    <w:rsid w:val="0076539E"/>
    <w:rsid w:val="0076680F"/>
    <w:rsid w:val="00766A5E"/>
    <w:rsid w:val="00770EE4"/>
    <w:rsid w:val="00773B6C"/>
    <w:rsid w:val="007751FA"/>
    <w:rsid w:val="0077559D"/>
    <w:rsid w:val="00776694"/>
    <w:rsid w:val="007802A3"/>
    <w:rsid w:val="00780DD0"/>
    <w:rsid w:val="0078325E"/>
    <w:rsid w:val="0078390E"/>
    <w:rsid w:val="0078767B"/>
    <w:rsid w:val="0079071B"/>
    <w:rsid w:val="0079177C"/>
    <w:rsid w:val="00791F86"/>
    <w:rsid w:val="00793691"/>
    <w:rsid w:val="00796382"/>
    <w:rsid w:val="00797215"/>
    <w:rsid w:val="00797251"/>
    <w:rsid w:val="00797FBF"/>
    <w:rsid w:val="007A5304"/>
    <w:rsid w:val="007A5574"/>
    <w:rsid w:val="007A59DE"/>
    <w:rsid w:val="007A60D1"/>
    <w:rsid w:val="007A7933"/>
    <w:rsid w:val="007B2FDB"/>
    <w:rsid w:val="007B30D2"/>
    <w:rsid w:val="007B3FF5"/>
    <w:rsid w:val="007B6D9F"/>
    <w:rsid w:val="007C046E"/>
    <w:rsid w:val="007C1350"/>
    <w:rsid w:val="007C1B79"/>
    <w:rsid w:val="007C2E5B"/>
    <w:rsid w:val="007C2F31"/>
    <w:rsid w:val="007C3661"/>
    <w:rsid w:val="007C43EC"/>
    <w:rsid w:val="007C4B23"/>
    <w:rsid w:val="007C5456"/>
    <w:rsid w:val="007C6A0B"/>
    <w:rsid w:val="007D12A4"/>
    <w:rsid w:val="007D2135"/>
    <w:rsid w:val="007D255A"/>
    <w:rsid w:val="007D2DB0"/>
    <w:rsid w:val="007D34C8"/>
    <w:rsid w:val="007D75D6"/>
    <w:rsid w:val="007D76CF"/>
    <w:rsid w:val="007E4129"/>
    <w:rsid w:val="007E52FC"/>
    <w:rsid w:val="007F0B9B"/>
    <w:rsid w:val="007F0D84"/>
    <w:rsid w:val="007F3754"/>
    <w:rsid w:val="007F66C6"/>
    <w:rsid w:val="007F69F6"/>
    <w:rsid w:val="008011AF"/>
    <w:rsid w:val="00801667"/>
    <w:rsid w:val="00801860"/>
    <w:rsid w:val="00801E88"/>
    <w:rsid w:val="00801FC5"/>
    <w:rsid w:val="00802020"/>
    <w:rsid w:val="008022D5"/>
    <w:rsid w:val="00803D39"/>
    <w:rsid w:val="00810435"/>
    <w:rsid w:val="00810D67"/>
    <w:rsid w:val="00810FF1"/>
    <w:rsid w:val="00811045"/>
    <w:rsid w:val="00811804"/>
    <w:rsid w:val="00814A63"/>
    <w:rsid w:val="00816499"/>
    <w:rsid w:val="00820683"/>
    <w:rsid w:val="00820B05"/>
    <w:rsid w:val="00825DD6"/>
    <w:rsid w:val="0083524B"/>
    <w:rsid w:val="00835916"/>
    <w:rsid w:val="0083642E"/>
    <w:rsid w:val="00840CB0"/>
    <w:rsid w:val="00841868"/>
    <w:rsid w:val="0085543B"/>
    <w:rsid w:val="008579DC"/>
    <w:rsid w:val="00857DA8"/>
    <w:rsid w:val="00860295"/>
    <w:rsid w:val="00861808"/>
    <w:rsid w:val="00861F37"/>
    <w:rsid w:val="00862C6A"/>
    <w:rsid w:val="0086306C"/>
    <w:rsid w:val="00863119"/>
    <w:rsid w:val="00867DF2"/>
    <w:rsid w:val="00872B2E"/>
    <w:rsid w:val="00873047"/>
    <w:rsid w:val="00875009"/>
    <w:rsid w:val="00876FF8"/>
    <w:rsid w:val="00877576"/>
    <w:rsid w:val="008809E8"/>
    <w:rsid w:val="0088126F"/>
    <w:rsid w:val="008833C4"/>
    <w:rsid w:val="00884B83"/>
    <w:rsid w:val="00884F98"/>
    <w:rsid w:val="00886737"/>
    <w:rsid w:val="00891D9F"/>
    <w:rsid w:val="00893466"/>
    <w:rsid w:val="00893647"/>
    <w:rsid w:val="008958E4"/>
    <w:rsid w:val="00895ED2"/>
    <w:rsid w:val="008A2660"/>
    <w:rsid w:val="008A2744"/>
    <w:rsid w:val="008A4B06"/>
    <w:rsid w:val="008A4DB2"/>
    <w:rsid w:val="008A5584"/>
    <w:rsid w:val="008A635A"/>
    <w:rsid w:val="008A739D"/>
    <w:rsid w:val="008A78D7"/>
    <w:rsid w:val="008B09A7"/>
    <w:rsid w:val="008B14E2"/>
    <w:rsid w:val="008B2288"/>
    <w:rsid w:val="008B41EF"/>
    <w:rsid w:val="008B42E0"/>
    <w:rsid w:val="008B56B9"/>
    <w:rsid w:val="008B7F30"/>
    <w:rsid w:val="008C1ABB"/>
    <w:rsid w:val="008C36F3"/>
    <w:rsid w:val="008C376C"/>
    <w:rsid w:val="008C5DFB"/>
    <w:rsid w:val="008C630B"/>
    <w:rsid w:val="008C6BC0"/>
    <w:rsid w:val="008C771F"/>
    <w:rsid w:val="008D28E6"/>
    <w:rsid w:val="008D2C3B"/>
    <w:rsid w:val="008D2E04"/>
    <w:rsid w:val="008D5450"/>
    <w:rsid w:val="008D59EB"/>
    <w:rsid w:val="008D7A68"/>
    <w:rsid w:val="008E2D3E"/>
    <w:rsid w:val="008E2EC5"/>
    <w:rsid w:val="008E689F"/>
    <w:rsid w:val="008E7E8B"/>
    <w:rsid w:val="008F0B75"/>
    <w:rsid w:val="008F156F"/>
    <w:rsid w:val="008F1572"/>
    <w:rsid w:val="008F3DD0"/>
    <w:rsid w:val="008F4415"/>
    <w:rsid w:val="00900278"/>
    <w:rsid w:val="00900325"/>
    <w:rsid w:val="00900AEB"/>
    <w:rsid w:val="00900C52"/>
    <w:rsid w:val="00900E67"/>
    <w:rsid w:val="00902989"/>
    <w:rsid w:val="00905B81"/>
    <w:rsid w:val="009063CD"/>
    <w:rsid w:val="00910A49"/>
    <w:rsid w:val="00910B5F"/>
    <w:rsid w:val="00914991"/>
    <w:rsid w:val="0091788B"/>
    <w:rsid w:val="00920DDF"/>
    <w:rsid w:val="00921698"/>
    <w:rsid w:val="00921712"/>
    <w:rsid w:val="00922832"/>
    <w:rsid w:val="00923144"/>
    <w:rsid w:val="009242E8"/>
    <w:rsid w:val="009248E1"/>
    <w:rsid w:val="009259C9"/>
    <w:rsid w:val="00926A8B"/>
    <w:rsid w:val="009273DF"/>
    <w:rsid w:val="00930991"/>
    <w:rsid w:val="0093147C"/>
    <w:rsid w:val="00932386"/>
    <w:rsid w:val="00933634"/>
    <w:rsid w:val="00934006"/>
    <w:rsid w:val="00934556"/>
    <w:rsid w:val="00941FAB"/>
    <w:rsid w:val="00942290"/>
    <w:rsid w:val="009426C3"/>
    <w:rsid w:val="00942E8B"/>
    <w:rsid w:val="00943086"/>
    <w:rsid w:val="00943658"/>
    <w:rsid w:val="00943791"/>
    <w:rsid w:val="0094549A"/>
    <w:rsid w:val="00946CAD"/>
    <w:rsid w:val="0094723B"/>
    <w:rsid w:val="00947653"/>
    <w:rsid w:val="009504C9"/>
    <w:rsid w:val="00950BCA"/>
    <w:rsid w:val="00953E40"/>
    <w:rsid w:val="00953FF1"/>
    <w:rsid w:val="00954839"/>
    <w:rsid w:val="00954F19"/>
    <w:rsid w:val="00954F95"/>
    <w:rsid w:val="00955269"/>
    <w:rsid w:val="00955A1A"/>
    <w:rsid w:val="00955FB1"/>
    <w:rsid w:val="00957114"/>
    <w:rsid w:val="00957CD4"/>
    <w:rsid w:val="009616CE"/>
    <w:rsid w:val="0096207A"/>
    <w:rsid w:val="0096228E"/>
    <w:rsid w:val="00962EA5"/>
    <w:rsid w:val="00964A5F"/>
    <w:rsid w:val="009674E2"/>
    <w:rsid w:val="00972B17"/>
    <w:rsid w:val="00981599"/>
    <w:rsid w:val="00981B3B"/>
    <w:rsid w:val="009828A6"/>
    <w:rsid w:val="00982C3C"/>
    <w:rsid w:val="009850CB"/>
    <w:rsid w:val="009901FD"/>
    <w:rsid w:val="0099167E"/>
    <w:rsid w:val="00992F38"/>
    <w:rsid w:val="00992F73"/>
    <w:rsid w:val="009968C7"/>
    <w:rsid w:val="009A146C"/>
    <w:rsid w:val="009A15E8"/>
    <w:rsid w:val="009A2EE8"/>
    <w:rsid w:val="009A2F35"/>
    <w:rsid w:val="009A3386"/>
    <w:rsid w:val="009A3BC7"/>
    <w:rsid w:val="009A3DBB"/>
    <w:rsid w:val="009A3FE9"/>
    <w:rsid w:val="009A46F0"/>
    <w:rsid w:val="009B0DAD"/>
    <w:rsid w:val="009B227D"/>
    <w:rsid w:val="009B35A0"/>
    <w:rsid w:val="009B45DF"/>
    <w:rsid w:val="009B75C3"/>
    <w:rsid w:val="009B7B55"/>
    <w:rsid w:val="009C0496"/>
    <w:rsid w:val="009C26F0"/>
    <w:rsid w:val="009C46D8"/>
    <w:rsid w:val="009C46E2"/>
    <w:rsid w:val="009D13A3"/>
    <w:rsid w:val="009D3752"/>
    <w:rsid w:val="009D58AE"/>
    <w:rsid w:val="009D7821"/>
    <w:rsid w:val="009D7A4A"/>
    <w:rsid w:val="009D7C5E"/>
    <w:rsid w:val="009E008F"/>
    <w:rsid w:val="009E02F1"/>
    <w:rsid w:val="009E0CE6"/>
    <w:rsid w:val="009E150D"/>
    <w:rsid w:val="009E1791"/>
    <w:rsid w:val="009E229B"/>
    <w:rsid w:val="009E420B"/>
    <w:rsid w:val="009E46E9"/>
    <w:rsid w:val="009E58CA"/>
    <w:rsid w:val="009E6C3B"/>
    <w:rsid w:val="009F16A4"/>
    <w:rsid w:val="009F2981"/>
    <w:rsid w:val="009F2A22"/>
    <w:rsid w:val="009F484B"/>
    <w:rsid w:val="009F552D"/>
    <w:rsid w:val="00A00CCF"/>
    <w:rsid w:val="00A020AD"/>
    <w:rsid w:val="00A0286B"/>
    <w:rsid w:val="00A04042"/>
    <w:rsid w:val="00A043BF"/>
    <w:rsid w:val="00A043E9"/>
    <w:rsid w:val="00A062A1"/>
    <w:rsid w:val="00A071FB"/>
    <w:rsid w:val="00A0730E"/>
    <w:rsid w:val="00A10DCD"/>
    <w:rsid w:val="00A1145D"/>
    <w:rsid w:val="00A12012"/>
    <w:rsid w:val="00A13FED"/>
    <w:rsid w:val="00A14584"/>
    <w:rsid w:val="00A14A10"/>
    <w:rsid w:val="00A14C56"/>
    <w:rsid w:val="00A14ECB"/>
    <w:rsid w:val="00A155FF"/>
    <w:rsid w:val="00A15B0E"/>
    <w:rsid w:val="00A17D1F"/>
    <w:rsid w:val="00A20171"/>
    <w:rsid w:val="00A21F3A"/>
    <w:rsid w:val="00A25F96"/>
    <w:rsid w:val="00A32FC7"/>
    <w:rsid w:val="00A332E2"/>
    <w:rsid w:val="00A3355C"/>
    <w:rsid w:val="00A33B34"/>
    <w:rsid w:val="00A34EC3"/>
    <w:rsid w:val="00A3732D"/>
    <w:rsid w:val="00A37914"/>
    <w:rsid w:val="00A4350D"/>
    <w:rsid w:val="00A46BC1"/>
    <w:rsid w:val="00A5250F"/>
    <w:rsid w:val="00A5550E"/>
    <w:rsid w:val="00A56621"/>
    <w:rsid w:val="00A56844"/>
    <w:rsid w:val="00A61BB7"/>
    <w:rsid w:val="00A62016"/>
    <w:rsid w:val="00A6254F"/>
    <w:rsid w:val="00A65618"/>
    <w:rsid w:val="00A70164"/>
    <w:rsid w:val="00A704E2"/>
    <w:rsid w:val="00A721E6"/>
    <w:rsid w:val="00A724D9"/>
    <w:rsid w:val="00A7277B"/>
    <w:rsid w:val="00A72C59"/>
    <w:rsid w:val="00A72E9B"/>
    <w:rsid w:val="00A736CF"/>
    <w:rsid w:val="00A752C5"/>
    <w:rsid w:val="00A76A98"/>
    <w:rsid w:val="00A80E5F"/>
    <w:rsid w:val="00A847A2"/>
    <w:rsid w:val="00A848DB"/>
    <w:rsid w:val="00A84E48"/>
    <w:rsid w:val="00A8528A"/>
    <w:rsid w:val="00A86F60"/>
    <w:rsid w:val="00A87C32"/>
    <w:rsid w:val="00A902C5"/>
    <w:rsid w:val="00A912CD"/>
    <w:rsid w:val="00A92BD3"/>
    <w:rsid w:val="00A93973"/>
    <w:rsid w:val="00A93E43"/>
    <w:rsid w:val="00A93E79"/>
    <w:rsid w:val="00A94145"/>
    <w:rsid w:val="00A95C31"/>
    <w:rsid w:val="00A97ECD"/>
    <w:rsid w:val="00AA260B"/>
    <w:rsid w:val="00AA2965"/>
    <w:rsid w:val="00AA2992"/>
    <w:rsid w:val="00AA39A1"/>
    <w:rsid w:val="00AA4F0A"/>
    <w:rsid w:val="00AB0C45"/>
    <w:rsid w:val="00AB14E1"/>
    <w:rsid w:val="00AB40BD"/>
    <w:rsid w:val="00AB4686"/>
    <w:rsid w:val="00AB4E67"/>
    <w:rsid w:val="00AC0098"/>
    <w:rsid w:val="00AC06DB"/>
    <w:rsid w:val="00AC12AC"/>
    <w:rsid w:val="00AC1F82"/>
    <w:rsid w:val="00AC3101"/>
    <w:rsid w:val="00AC31FC"/>
    <w:rsid w:val="00AC3E10"/>
    <w:rsid w:val="00AC41CD"/>
    <w:rsid w:val="00AC4572"/>
    <w:rsid w:val="00AC4749"/>
    <w:rsid w:val="00AC54CE"/>
    <w:rsid w:val="00AC5A00"/>
    <w:rsid w:val="00AD0558"/>
    <w:rsid w:val="00AD1B86"/>
    <w:rsid w:val="00AD3D66"/>
    <w:rsid w:val="00AD54B9"/>
    <w:rsid w:val="00AD615E"/>
    <w:rsid w:val="00AD69FF"/>
    <w:rsid w:val="00AD71E4"/>
    <w:rsid w:val="00AE1B22"/>
    <w:rsid w:val="00AE2E0C"/>
    <w:rsid w:val="00AE34E7"/>
    <w:rsid w:val="00AE43DF"/>
    <w:rsid w:val="00AE7915"/>
    <w:rsid w:val="00AE7AC1"/>
    <w:rsid w:val="00AF0B0D"/>
    <w:rsid w:val="00AF17DA"/>
    <w:rsid w:val="00AF4B47"/>
    <w:rsid w:val="00AF6633"/>
    <w:rsid w:val="00B00128"/>
    <w:rsid w:val="00B005EE"/>
    <w:rsid w:val="00B0254E"/>
    <w:rsid w:val="00B050E2"/>
    <w:rsid w:val="00B111B9"/>
    <w:rsid w:val="00B11C4F"/>
    <w:rsid w:val="00B12709"/>
    <w:rsid w:val="00B13BCF"/>
    <w:rsid w:val="00B17660"/>
    <w:rsid w:val="00B2057C"/>
    <w:rsid w:val="00B220E6"/>
    <w:rsid w:val="00B22305"/>
    <w:rsid w:val="00B2240E"/>
    <w:rsid w:val="00B24095"/>
    <w:rsid w:val="00B2532B"/>
    <w:rsid w:val="00B2565C"/>
    <w:rsid w:val="00B272A2"/>
    <w:rsid w:val="00B31D8E"/>
    <w:rsid w:val="00B320FA"/>
    <w:rsid w:val="00B3436E"/>
    <w:rsid w:val="00B35990"/>
    <w:rsid w:val="00B360D1"/>
    <w:rsid w:val="00B412FE"/>
    <w:rsid w:val="00B4135E"/>
    <w:rsid w:val="00B42190"/>
    <w:rsid w:val="00B44F55"/>
    <w:rsid w:val="00B46955"/>
    <w:rsid w:val="00B52CAC"/>
    <w:rsid w:val="00B53630"/>
    <w:rsid w:val="00B5376D"/>
    <w:rsid w:val="00B53842"/>
    <w:rsid w:val="00B575E8"/>
    <w:rsid w:val="00B57EF4"/>
    <w:rsid w:val="00B60CC8"/>
    <w:rsid w:val="00B60DB0"/>
    <w:rsid w:val="00B62884"/>
    <w:rsid w:val="00B63342"/>
    <w:rsid w:val="00B64053"/>
    <w:rsid w:val="00B67BAE"/>
    <w:rsid w:val="00B738AA"/>
    <w:rsid w:val="00B73E4F"/>
    <w:rsid w:val="00B761B3"/>
    <w:rsid w:val="00B76C97"/>
    <w:rsid w:val="00B77FAC"/>
    <w:rsid w:val="00B829B0"/>
    <w:rsid w:val="00B832A9"/>
    <w:rsid w:val="00B84790"/>
    <w:rsid w:val="00B90BD3"/>
    <w:rsid w:val="00B92B15"/>
    <w:rsid w:val="00B93C47"/>
    <w:rsid w:val="00B945D2"/>
    <w:rsid w:val="00B969C8"/>
    <w:rsid w:val="00BA0E7A"/>
    <w:rsid w:val="00BA16AE"/>
    <w:rsid w:val="00BA16C0"/>
    <w:rsid w:val="00BA2567"/>
    <w:rsid w:val="00BA4402"/>
    <w:rsid w:val="00BA7EF2"/>
    <w:rsid w:val="00BA7FA7"/>
    <w:rsid w:val="00BB0EA6"/>
    <w:rsid w:val="00BB33C3"/>
    <w:rsid w:val="00BB44E0"/>
    <w:rsid w:val="00BB4FCA"/>
    <w:rsid w:val="00BB59B1"/>
    <w:rsid w:val="00BC2205"/>
    <w:rsid w:val="00BC31A3"/>
    <w:rsid w:val="00BC6C93"/>
    <w:rsid w:val="00BC7CFD"/>
    <w:rsid w:val="00BD4F61"/>
    <w:rsid w:val="00BE1B4F"/>
    <w:rsid w:val="00BE26E5"/>
    <w:rsid w:val="00BE2C9B"/>
    <w:rsid w:val="00BE3500"/>
    <w:rsid w:val="00BE4E45"/>
    <w:rsid w:val="00BE5005"/>
    <w:rsid w:val="00BE6836"/>
    <w:rsid w:val="00BF055C"/>
    <w:rsid w:val="00BF1A78"/>
    <w:rsid w:val="00BF4B23"/>
    <w:rsid w:val="00BF4B5F"/>
    <w:rsid w:val="00BF6524"/>
    <w:rsid w:val="00BF6B15"/>
    <w:rsid w:val="00C009CC"/>
    <w:rsid w:val="00C010F6"/>
    <w:rsid w:val="00C01D9F"/>
    <w:rsid w:val="00C02514"/>
    <w:rsid w:val="00C04A6C"/>
    <w:rsid w:val="00C07876"/>
    <w:rsid w:val="00C11283"/>
    <w:rsid w:val="00C11B3E"/>
    <w:rsid w:val="00C1272A"/>
    <w:rsid w:val="00C12D6A"/>
    <w:rsid w:val="00C138A1"/>
    <w:rsid w:val="00C202BF"/>
    <w:rsid w:val="00C23368"/>
    <w:rsid w:val="00C24568"/>
    <w:rsid w:val="00C24DAB"/>
    <w:rsid w:val="00C27E9E"/>
    <w:rsid w:val="00C32523"/>
    <w:rsid w:val="00C3425B"/>
    <w:rsid w:val="00C34387"/>
    <w:rsid w:val="00C376E3"/>
    <w:rsid w:val="00C40406"/>
    <w:rsid w:val="00C43CC6"/>
    <w:rsid w:val="00C46753"/>
    <w:rsid w:val="00C476BA"/>
    <w:rsid w:val="00C5019A"/>
    <w:rsid w:val="00C502E6"/>
    <w:rsid w:val="00C56323"/>
    <w:rsid w:val="00C576C1"/>
    <w:rsid w:val="00C61951"/>
    <w:rsid w:val="00C63319"/>
    <w:rsid w:val="00C649B3"/>
    <w:rsid w:val="00C6564B"/>
    <w:rsid w:val="00C65838"/>
    <w:rsid w:val="00C66B8C"/>
    <w:rsid w:val="00C66D8D"/>
    <w:rsid w:val="00C67F7B"/>
    <w:rsid w:val="00C715AA"/>
    <w:rsid w:val="00C72903"/>
    <w:rsid w:val="00C72904"/>
    <w:rsid w:val="00C73192"/>
    <w:rsid w:val="00C749D5"/>
    <w:rsid w:val="00C7670D"/>
    <w:rsid w:val="00C84142"/>
    <w:rsid w:val="00C85401"/>
    <w:rsid w:val="00C86C4B"/>
    <w:rsid w:val="00C90257"/>
    <w:rsid w:val="00C90D6D"/>
    <w:rsid w:val="00C90F4A"/>
    <w:rsid w:val="00C91F39"/>
    <w:rsid w:val="00C9337B"/>
    <w:rsid w:val="00C94060"/>
    <w:rsid w:val="00C955CE"/>
    <w:rsid w:val="00CA1F42"/>
    <w:rsid w:val="00CA2218"/>
    <w:rsid w:val="00CA663B"/>
    <w:rsid w:val="00CA70D9"/>
    <w:rsid w:val="00CA7A14"/>
    <w:rsid w:val="00CB021A"/>
    <w:rsid w:val="00CB0714"/>
    <w:rsid w:val="00CB07A1"/>
    <w:rsid w:val="00CB0FC2"/>
    <w:rsid w:val="00CB1560"/>
    <w:rsid w:val="00CB2643"/>
    <w:rsid w:val="00CB276A"/>
    <w:rsid w:val="00CB2833"/>
    <w:rsid w:val="00CB425C"/>
    <w:rsid w:val="00CB4F27"/>
    <w:rsid w:val="00CC0563"/>
    <w:rsid w:val="00CC12D5"/>
    <w:rsid w:val="00CC1F0B"/>
    <w:rsid w:val="00CC2F1C"/>
    <w:rsid w:val="00CC635C"/>
    <w:rsid w:val="00CD0D36"/>
    <w:rsid w:val="00CD2694"/>
    <w:rsid w:val="00CD2B2F"/>
    <w:rsid w:val="00CE01CB"/>
    <w:rsid w:val="00CE0F86"/>
    <w:rsid w:val="00CE41E7"/>
    <w:rsid w:val="00CF0B6C"/>
    <w:rsid w:val="00CF1CFD"/>
    <w:rsid w:val="00CF4610"/>
    <w:rsid w:val="00CF4C65"/>
    <w:rsid w:val="00CF5040"/>
    <w:rsid w:val="00D01766"/>
    <w:rsid w:val="00D0218D"/>
    <w:rsid w:val="00D04E1A"/>
    <w:rsid w:val="00D075F3"/>
    <w:rsid w:val="00D10601"/>
    <w:rsid w:val="00D129AE"/>
    <w:rsid w:val="00D165AD"/>
    <w:rsid w:val="00D16B70"/>
    <w:rsid w:val="00D16BD9"/>
    <w:rsid w:val="00D24950"/>
    <w:rsid w:val="00D266F4"/>
    <w:rsid w:val="00D30B89"/>
    <w:rsid w:val="00D320EE"/>
    <w:rsid w:val="00D3293C"/>
    <w:rsid w:val="00D34702"/>
    <w:rsid w:val="00D42162"/>
    <w:rsid w:val="00D43F39"/>
    <w:rsid w:val="00D46166"/>
    <w:rsid w:val="00D46E06"/>
    <w:rsid w:val="00D47370"/>
    <w:rsid w:val="00D51BD2"/>
    <w:rsid w:val="00D537D0"/>
    <w:rsid w:val="00D549EC"/>
    <w:rsid w:val="00D551C7"/>
    <w:rsid w:val="00D56F61"/>
    <w:rsid w:val="00D60CF2"/>
    <w:rsid w:val="00D623A0"/>
    <w:rsid w:val="00D62BCE"/>
    <w:rsid w:val="00D64140"/>
    <w:rsid w:val="00D64E17"/>
    <w:rsid w:val="00D65586"/>
    <w:rsid w:val="00D6768B"/>
    <w:rsid w:val="00D70788"/>
    <w:rsid w:val="00D73808"/>
    <w:rsid w:val="00D7411D"/>
    <w:rsid w:val="00D761A9"/>
    <w:rsid w:val="00D7758C"/>
    <w:rsid w:val="00D822FA"/>
    <w:rsid w:val="00D82787"/>
    <w:rsid w:val="00D83450"/>
    <w:rsid w:val="00D837D0"/>
    <w:rsid w:val="00D84797"/>
    <w:rsid w:val="00D84CBF"/>
    <w:rsid w:val="00D87D00"/>
    <w:rsid w:val="00D9041F"/>
    <w:rsid w:val="00D92E2A"/>
    <w:rsid w:val="00D93ADB"/>
    <w:rsid w:val="00D93BED"/>
    <w:rsid w:val="00D94DFE"/>
    <w:rsid w:val="00DA06D5"/>
    <w:rsid w:val="00DA420A"/>
    <w:rsid w:val="00DA4452"/>
    <w:rsid w:val="00DA5BC8"/>
    <w:rsid w:val="00DA5F2F"/>
    <w:rsid w:val="00DB056C"/>
    <w:rsid w:val="00DB2B50"/>
    <w:rsid w:val="00DB50ED"/>
    <w:rsid w:val="00DB54F6"/>
    <w:rsid w:val="00DC1018"/>
    <w:rsid w:val="00DC1587"/>
    <w:rsid w:val="00DC1FE8"/>
    <w:rsid w:val="00DC5219"/>
    <w:rsid w:val="00DD0E05"/>
    <w:rsid w:val="00DD181F"/>
    <w:rsid w:val="00DD286B"/>
    <w:rsid w:val="00DD3537"/>
    <w:rsid w:val="00DD3C1C"/>
    <w:rsid w:val="00DD71AC"/>
    <w:rsid w:val="00DE161F"/>
    <w:rsid w:val="00DE18AE"/>
    <w:rsid w:val="00DE39A7"/>
    <w:rsid w:val="00DE3D71"/>
    <w:rsid w:val="00DE4ED7"/>
    <w:rsid w:val="00DE6B40"/>
    <w:rsid w:val="00DE6D4A"/>
    <w:rsid w:val="00DE782F"/>
    <w:rsid w:val="00DF07BE"/>
    <w:rsid w:val="00DF0937"/>
    <w:rsid w:val="00DF0EE4"/>
    <w:rsid w:val="00DF555B"/>
    <w:rsid w:val="00DF662D"/>
    <w:rsid w:val="00DF6CE0"/>
    <w:rsid w:val="00DF7DCD"/>
    <w:rsid w:val="00E00DC0"/>
    <w:rsid w:val="00E01E7A"/>
    <w:rsid w:val="00E047B4"/>
    <w:rsid w:val="00E06B09"/>
    <w:rsid w:val="00E06ECA"/>
    <w:rsid w:val="00E07084"/>
    <w:rsid w:val="00E10CB2"/>
    <w:rsid w:val="00E14290"/>
    <w:rsid w:val="00E14349"/>
    <w:rsid w:val="00E22317"/>
    <w:rsid w:val="00E22D45"/>
    <w:rsid w:val="00E25841"/>
    <w:rsid w:val="00E25958"/>
    <w:rsid w:val="00E2689A"/>
    <w:rsid w:val="00E276F9"/>
    <w:rsid w:val="00E312B5"/>
    <w:rsid w:val="00E334C4"/>
    <w:rsid w:val="00E36A2B"/>
    <w:rsid w:val="00E37CBF"/>
    <w:rsid w:val="00E37F37"/>
    <w:rsid w:val="00E4013C"/>
    <w:rsid w:val="00E41392"/>
    <w:rsid w:val="00E423D0"/>
    <w:rsid w:val="00E442E1"/>
    <w:rsid w:val="00E4624F"/>
    <w:rsid w:val="00E46F6F"/>
    <w:rsid w:val="00E52963"/>
    <w:rsid w:val="00E52E90"/>
    <w:rsid w:val="00E544A3"/>
    <w:rsid w:val="00E55C4C"/>
    <w:rsid w:val="00E56DF8"/>
    <w:rsid w:val="00E56F92"/>
    <w:rsid w:val="00E57EDF"/>
    <w:rsid w:val="00E626CB"/>
    <w:rsid w:val="00E62ED3"/>
    <w:rsid w:val="00E64AD5"/>
    <w:rsid w:val="00E65E73"/>
    <w:rsid w:val="00E74C93"/>
    <w:rsid w:val="00E7735F"/>
    <w:rsid w:val="00E77AE7"/>
    <w:rsid w:val="00E81F50"/>
    <w:rsid w:val="00E82C7F"/>
    <w:rsid w:val="00E83E1D"/>
    <w:rsid w:val="00E84F38"/>
    <w:rsid w:val="00E86123"/>
    <w:rsid w:val="00E86BCE"/>
    <w:rsid w:val="00E90AF1"/>
    <w:rsid w:val="00E911C0"/>
    <w:rsid w:val="00E94526"/>
    <w:rsid w:val="00E97628"/>
    <w:rsid w:val="00E97677"/>
    <w:rsid w:val="00EA105D"/>
    <w:rsid w:val="00EA18C0"/>
    <w:rsid w:val="00EA23CA"/>
    <w:rsid w:val="00EA430C"/>
    <w:rsid w:val="00EA4684"/>
    <w:rsid w:val="00EA5028"/>
    <w:rsid w:val="00EA76D4"/>
    <w:rsid w:val="00EB137A"/>
    <w:rsid w:val="00EB1D40"/>
    <w:rsid w:val="00EB1E37"/>
    <w:rsid w:val="00EB2B26"/>
    <w:rsid w:val="00EB2C57"/>
    <w:rsid w:val="00EB5030"/>
    <w:rsid w:val="00EB79A9"/>
    <w:rsid w:val="00EC1484"/>
    <w:rsid w:val="00EC34E5"/>
    <w:rsid w:val="00EC4157"/>
    <w:rsid w:val="00EC59E8"/>
    <w:rsid w:val="00EC5EA4"/>
    <w:rsid w:val="00EC69F2"/>
    <w:rsid w:val="00EC6F7D"/>
    <w:rsid w:val="00EC7981"/>
    <w:rsid w:val="00ED0AE4"/>
    <w:rsid w:val="00ED0CBF"/>
    <w:rsid w:val="00ED1A60"/>
    <w:rsid w:val="00ED2172"/>
    <w:rsid w:val="00ED3D9A"/>
    <w:rsid w:val="00ED4DF0"/>
    <w:rsid w:val="00ED5699"/>
    <w:rsid w:val="00ED56D4"/>
    <w:rsid w:val="00ED5FB9"/>
    <w:rsid w:val="00ED7001"/>
    <w:rsid w:val="00EE27D9"/>
    <w:rsid w:val="00EE723F"/>
    <w:rsid w:val="00EE7647"/>
    <w:rsid w:val="00EF0656"/>
    <w:rsid w:val="00EF1513"/>
    <w:rsid w:val="00EF1AD9"/>
    <w:rsid w:val="00EF2D29"/>
    <w:rsid w:val="00EF5E6E"/>
    <w:rsid w:val="00EF5EF3"/>
    <w:rsid w:val="00EF6A6B"/>
    <w:rsid w:val="00EF71FB"/>
    <w:rsid w:val="00EF77FA"/>
    <w:rsid w:val="00F031FE"/>
    <w:rsid w:val="00F05355"/>
    <w:rsid w:val="00F060B3"/>
    <w:rsid w:val="00F13034"/>
    <w:rsid w:val="00F13388"/>
    <w:rsid w:val="00F14B80"/>
    <w:rsid w:val="00F15587"/>
    <w:rsid w:val="00F16894"/>
    <w:rsid w:val="00F16E41"/>
    <w:rsid w:val="00F20672"/>
    <w:rsid w:val="00F2106B"/>
    <w:rsid w:val="00F274CD"/>
    <w:rsid w:val="00F306A3"/>
    <w:rsid w:val="00F31D67"/>
    <w:rsid w:val="00F3213D"/>
    <w:rsid w:val="00F32F66"/>
    <w:rsid w:val="00F33271"/>
    <w:rsid w:val="00F347CD"/>
    <w:rsid w:val="00F369EE"/>
    <w:rsid w:val="00F37818"/>
    <w:rsid w:val="00F37F85"/>
    <w:rsid w:val="00F40089"/>
    <w:rsid w:val="00F40791"/>
    <w:rsid w:val="00F409F8"/>
    <w:rsid w:val="00F410BC"/>
    <w:rsid w:val="00F411CB"/>
    <w:rsid w:val="00F42A4B"/>
    <w:rsid w:val="00F44CEE"/>
    <w:rsid w:val="00F45822"/>
    <w:rsid w:val="00F47AC0"/>
    <w:rsid w:val="00F526F0"/>
    <w:rsid w:val="00F53473"/>
    <w:rsid w:val="00F54576"/>
    <w:rsid w:val="00F5544F"/>
    <w:rsid w:val="00F5614C"/>
    <w:rsid w:val="00F578A0"/>
    <w:rsid w:val="00F60B12"/>
    <w:rsid w:val="00F632BE"/>
    <w:rsid w:val="00F641CD"/>
    <w:rsid w:val="00F66C12"/>
    <w:rsid w:val="00F66F32"/>
    <w:rsid w:val="00F670B0"/>
    <w:rsid w:val="00F70058"/>
    <w:rsid w:val="00F7068E"/>
    <w:rsid w:val="00F70B37"/>
    <w:rsid w:val="00F71C3F"/>
    <w:rsid w:val="00F74D71"/>
    <w:rsid w:val="00F750FE"/>
    <w:rsid w:val="00F7528B"/>
    <w:rsid w:val="00F77A81"/>
    <w:rsid w:val="00F801BB"/>
    <w:rsid w:val="00F804E2"/>
    <w:rsid w:val="00F81ADF"/>
    <w:rsid w:val="00F84D01"/>
    <w:rsid w:val="00F860D8"/>
    <w:rsid w:val="00F87275"/>
    <w:rsid w:val="00F8751F"/>
    <w:rsid w:val="00F877BB"/>
    <w:rsid w:val="00F913B9"/>
    <w:rsid w:val="00F93DDC"/>
    <w:rsid w:val="00F941CA"/>
    <w:rsid w:val="00F943BA"/>
    <w:rsid w:val="00F9485D"/>
    <w:rsid w:val="00F962AC"/>
    <w:rsid w:val="00FA1DF3"/>
    <w:rsid w:val="00FA3560"/>
    <w:rsid w:val="00FA3A41"/>
    <w:rsid w:val="00FA4215"/>
    <w:rsid w:val="00FA5D6B"/>
    <w:rsid w:val="00FA7056"/>
    <w:rsid w:val="00FA78B4"/>
    <w:rsid w:val="00FB1941"/>
    <w:rsid w:val="00FB1C15"/>
    <w:rsid w:val="00FB3506"/>
    <w:rsid w:val="00FB363C"/>
    <w:rsid w:val="00FC01EB"/>
    <w:rsid w:val="00FC0317"/>
    <w:rsid w:val="00FC12C2"/>
    <w:rsid w:val="00FC2A5F"/>
    <w:rsid w:val="00FC3BF4"/>
    <w:rsid w:val="00FC5BAC"/>
    <w:rsid w:val="00FC693D"/>
    <w:rsid w:val="00FC69BE"/>
    <w:rsid w:val="00FC768B"/>
    <w:rsid w:val="00FD0531"/>
    <w:rsid w:val="00FD19AA"/>
    <w:rsid w:val="00FD47E6"/>
    <w:rsid w:val="00FD4ABD"/>
    <w:rsid w:val="00FD6685"/>
    <w:rsid w:val="00FE0481"/>
    <w:rsid w:val="00FE1DBE"/>
    <w:rsid w:val="00FE208C"/>
    <w:rsid w:val="00FE24A0"/>
    <w:rsid w:val="00FE3137"/>
    <w:rsid w:val="00FE7A0A"/>
    <w:rsid w:val="00FF2F8A"/>
    <w:rsid w:val="00FF3E08"/>
    <w:rsid w:val="00FF41EE"/>
    <w:rsid w:val="00FF4BFB"/>
    <w:rsid w:val="00FF5D11"/>
    <w:rsid w:val="00FF66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1CC1"/>
  <w15:docId w15:val="{FFBBF678-0E5D-4A70-A16D-A231A6AE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76"/>
  </w:style>
  <w:style w:type="paragraph" w:styleId="Heading1">
    <w:name w:val="heading 1"/>
    <w:basedOn w:val="Normal"/>
    <w:next w:val="Normal"/>
    <w:link w:val="Heading1Char"/>
    <w:uiPriority w:val="9"/>
    <w:qFormat/>
    <w:rsid w:val="00387081"/>
    <w:pPr>
      <w:keepNext/>
      <w:spacing w:after="0" w:line="240" w:lineRule="auto"/>
      <w:jc w:val="both"/>
      <w:outlineLvl w:val="0"/>
    </w:pPr>
    <w:rPr>
      <w:b/>
    </w:rPr>
  </w:style>
  <w:style w:type="paragraph" w:styleId="Heading2">
    <w:name w:val="heading 2"/>
    <w:basedOn w:val="Normal"/>
    <w:next w:val="Normal"/>
    <w:link w:val="Heading2Char"/>
    <w:uiPriority w:val="9"/>
    <w:unhideWhenUsed/>
    <w:qFormat/>
    <w:rsid w:val="00187D81"/>
    <w:pPr>
      <w:keepNext/>
      <w:spacing w:after="0" w:line="240" w:lineRule="auto"/>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62E"/>
  </w:style>
  <w:style w:type="paragraph" w:styleId="Footer">
    <w:name w:val="footer"/>
    <w:basedOn w:val="Normal"/>
    <w:link w:val="FooterChar"/>
    <w:uiPriority w:val="99"/>
    <w:unhideWhenUsed/>
    <w:rsid w:val="005D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62E"/>
  </w:style>
  <w:style w:type="paragraph" w:styleId="BalloonText">
    <w:name w:val="Balloon Text"/>
    <w:basedOn w:val="Normal"/>
    <w:link w:val="BalloonTextChar"/>
    <w:uiPriority w:val="99"/>
    <w:semiHidden/>
    <w:unhideWhenUsed/>
    <w:rsid w:val="005D5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62E"/>
    <w:rPr>
      <w:rFonts w:ascii="Tahoma" w:hAnsi="Tahoma" w:cs="Tahoma"/>
      <w:sz w:val="16"/>
      <w:szCs w:val="16"/>
    </w:rPr>
  </w:style>
  <w:style w:type="table" w:styleId="TableGrid">
    <w:name w:val="Table Grid"/>
    <w:basedOn w:val="TableNormal"/>
    <w:uiPriority w:val="59"/>
    <w:rsid w:val="005D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64033"/>
    <w:pPr>
      <w:ind w:left="720"/>
      <w:contextualSpacing/>
    </w:pPr>
    <w:rPr>
      <w:rFonts w:eastAsiaTheme="minorEastAsia" w:cstheme="minorBidi"/>
      <w:szCs w:val="22"/>
      <w:lang w:eastAsia="en-GB"/>
    </w:rPr>
  </w:style>
  <w:style w:type="paragraph" w:customStyle="1" w:styleId="Default">
    <w:name w:val="Default"/>
    <w:rsid w:val="000F00B4"/>
    <w:pPr>
      <w:autoSpaceDE w:val="0"/>
      <w:autoSpaceDN w:val="0"/>
      <w:adjustRightInd w:val="0"/>
      <w:spacing w:after="0" w:line="240" w:lineRule="auto"/>
    </w:pPr>
    <w:rPr>
      <w:color w:val="000000"/>
    </w:rPr>
  </w:style>
  <w:style w:type="character" w:customStyle="1" w:styleId="Heading1Char">
    <w:name w:val="Heading 1 Char"/>
    <w:basedOn w:val="DefaultParagraphFont"/>
    <w:link w:val="Heading1"/>
    <w:uiPriority w:val="9"/>
    <w:rsid w:val="00387081"/>
    <w:rPr>
      <w:b/>
    </w:rPr>
  </w:style>
  <w:style w:type="paragraph" w:styleId="BodyText">
    <w:name w:val="Body Text"/>
    <w:basedOn w:val="Normal"/>
    <w:link w:val="BodyTextChar"/>
    <w:uiPriority w:val="99"/>
    <w:unhideWhenUsed/>
    <w:rsid w:val="00B57EF4"/>
    <w:pPr>
      <w:spacing w:after="0" w:line="240" w:lineRule="auto"/>
    </w:pPr>
    <w:rPr>
      <w:rFonts w:eastAsia="Times New Roman"/>
      <w:b/>
      <w:sz w:val="32"/>
      <w:szCs w:val="32"/>
      <w:lang w:eastAsia="en-GB"/>
    </w:rPr>
  </w:style>
  <w:style w:type="character" w:customStyle="1" w:styleId="BodyTextChar">
    <w:name w:val="Body Text Char"/>
    <w:basedOn w:val="DefaultParagraphFont"/>
    <w:link w:val="BodyText"/>
    <w:uiPriority w:val="99"/>
    <w:rsid w:val="00B57EF4"/>
    <w:rPr>
      <w:rFonts w:eastAsia="Times New Roman"/>
      <w:b/>
      <w:sz w:val="32"/>
      <w:szCs w:val="32"/>
      <w:lang w:eastAsia="en-GB"/>
    </w:rPr>
  </w:style>
  <w:style w:type="paragraph" w:styleId="BodyText2">
    <w:name w:val="Body Text 2"/>
    <w:basedOn w:val="Normal"/>
    <w:link w:val="BodyText2Char"/>
    <w:uiPriority w:val="99"/>
    <w:unhideWhenUsed/>
    <w:rsid w:val="00B57EF4"/>
    <w:pPr>
      <w:suppressAutoHyphens/>
      <w:spacing w:after="0" w:line="100" w:lineRule="atLeast"/>
    </w:pPr>
    <w:rPr>
      <w:b/>
    </w:rPr>
  </w:style>
  <w:style w:type="character" w:customStyle="1" w:styleId="BodyText2Char">
    <w:name w:val="Body Text 2 Char"/>
    <w:basedOn w:val="DefaultParagraphFont"/>
    <w:link w:val="BodyText2"/>
    <w:uiPriority w:val="99"/>
    <w:rsid w:val="00B57EF4"/>
    <w:rPr>
      <w:b/>
    </w:rPr>
  </w:style>
  <w:style w:type="paragraph" w:styleId="BodyText3">
    <w:name w:val="Body Text 3"/>
    <w:basedOn w:val="Normal"/>
    <w:link w:val="BodyText3Char"/>
    <w:uiPriority w:val="99"/>
    <w:unhideWhenUsed/>
    <w:rsid w:val="007C5456"/>
    <w:pPr>
      <w:spacing w:after="0" w:line="240" w:lineRule="auto"/>
      <w:jc w:val="both"/>
    </w:pPr>
  </w:style>
  <w:style w:type="character" w:customStyle="1" w:styleId="BodyText3Char">
    <w:name w:val="Body Text 3 Char"/>
    <w:basedOn w:val="DefaultParagraphFont"/>
    <w:link w:val="BodyText3"/>
    <w:uiPriority w:val="99"/>
    <w:rsid w:val="007C5456"/>
  </w:style>
  <w:style w:type="character" w:customStyle="1" w:styleId="Heading2Char">
    <w:name w:val="Heading 2 Char"/>
    <w:basedOn w:val="DefaultParagraphFont"/>
    <w:link w:val="Heading2"/>
    <w:uiPriority w:val="9"/>
    <w:rsid w:val="00187D81"/>
    <w:rPr>
      <w:b/>
    </w:rPr>
  </w:style>
  <w:style w:type="character" w:styleId="Hyperlink">
    <w:name w:val="Hyperlink"/>
    <w:basedOn w:val="DefaultParagraphFont"/>
    <w:uiPriority w:val="99"/>
    <w:unhideWhenUsed/>
    <w:rsid w:val="002D2220"/>
    <w:rPr>
      <w:color w:val="0000FF" w:themeColor="hyperlink"/>
      <w:u w:val="single"/>
    </w:rPr>
  </w:style>
  <w:style w:type="character" w:styleId="UnresolvedMention">
    <w:name w:val="Unresolved Mention"/>
    <w:basedOn w:val="DefaultParagraphFont"/>
    <w:uiPriority w:val="99"/>
    <w:semiHidden/>
    <w:unhideWhenUsed/>
    <w:rsid w:val="00DC1587"/>
    <w:rPr>
      <w:color w:val="605E5C"/>
      <w:shd w:val="clear" w:color="auto" w:fill="E1DFDD"/>
    </w:rPr>
  </w:style>
  <w:style w:type="paragraph" w:styleId="NoSpacing">
    <w:name w:val="No Spacing"/>
    <w:uiPriority w:val="1"/>
    <w:qFormat/>
    <w:rsid w:val="001E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342">
      <w:bodyDiv w:val="1"/>
      <w:marLeft w:val="0"/>
      <w:marRight w:val="0"/>
      <w:marTop w:val="0"/>
      <w:marBottom w:val="0"/>
      <w:divBdr>
        <w:top w:val="none" w:sz="0" w:space="0" w:color="auto"/>
        <w:left w:val="none" w:sz="0" w:space="0" w:color="auto"/>
        <w:bottom w:val="none" w:sz="0" w:space="0" w:color="auto"/>
        <w:right w:val="none" w:sz="0" w:space="0" w:color="auto"/>
      </w:divBdr>
    </w:div>
    <w:div w:id="44376219">
      <w:bodyDiv w:val="1"/>
      <w:marLeft w:val="0"/>
      <w:marRight w:val="0"/>
      <w:marTop w:val="0"/>
      <w:marBottom w:val="0"/>
      <w:divBdr>
        <w:top w:val="none" w:sz="0" w:space="0" w:color="auto"/>
        <w:left w:val="none" w:sz="0" w:space="0" w:color="auto"/>
        <w:bottom w:val="none" w:sz="0" w:space="0" w:color="auto"/>
        <w:right w:val="none" w:sz="0" w:space="0" w:color="auto"/>
      </w:divBdr>
    </w:div>
    <w:div w:id="63798768">
      <w:bodyDiv w:val="1"/>
      <w:marLeft w:val="0"/>
      <w:marRight w:val="0"/>
      <w:marTop w:val="0"/>
      <w:marBottom w:val="0"/>
      <w:divBdr>
        <w:top w:val="none" w:sz="0" w:space="0" w:color="auto"/>
        <w:left w:val="none" w:sz="0" w:space="0" w:color="auto"/>
        <w:bottom w:val="none" w:sz="0" w:space="0" w:color="auto"/>
        <w:right w:val="none" w:sz="0" w:space="0" w:color="auto"/>
      </w:divBdr>
    </w:div>
    <w:div w:id="156701000">
      <w:bodyDiv w:val="1"/>
      <w:marLeft w:val="0"/>
      <w:marRight w:val="0"/>
      <w:marTop w:val="0"/>
      <w:marBottom w:val="0"/>
      <w:divBdr>
        <w:top w:val="none" w:sz="0" w:space="0" w:color="auto"/>
        <w:left w:val="none" w:sz="0" w:space="0" w:color="auto"/>
        <w:bottom w:val="none" w:sz="0" w:space="0" w:color="auto"/>
        <w:right w:val="none" w:sz="0" w:space="0" w:color="auto"/>
      </w:divBdr>
    </w:div>
    <w:div w:id="192037358">
      <w:bodyDiv w:val="1"/>
      <w:marLeft w:val="0"/>
      <w:marRight w:val="0"/>
      <w:marTop w:val="0"/>
      <w:marBottom w:val="0"/>
      <w:divBdr>
        <w:top w:val="none" w:sz="0" w:space="0" w:color="auto"/>
        <w:left w:val="none" w:sz="0" w:space="0" w:color="auto"/>
        <w:bottom w:val="none" w:sz="0" w:space="0" w:color="auto"/>
        <w:right w:val="none" w:sz="0" w:space="0" w:color="auto"/>
      </w:divBdr>
    </w:div>
    <w:div w:id="355082995">
      <w:bodyDiv w:val="1"/>
      <w:marLeft w:val="0"/>
      <w:marRight w:val="0"/>
      <w:marTop w:val="0"/>
      <w:marBottom w:val="0"/>
      <w:divBdr>
        <w:top w:val="none" w:sz="0" w:space="0" w:color="auto"/>
        <w:left w:val="none" w:sz="0" w:space="0" w:color="auto"/>
        <w:bottom w:val="none" w:sz="0" w:space="0" w:color="auto"/>
        <w:right w:val="none" w:sz="0" w:space="0" w:color="auto"/>
      </w:divBdr>
    </w:div>
    <w:div w:id="376508970">
      <w:bodyDiv w:val="1"/>
      <w:marLeft w:val="0"/>
      <w:marRight w:val="0"/>
      <w:marTop w:val="0"/>
      <w:marBottom w:val="0"/>
      <w:divBdr>
        <w:top w:val="none" w:sz="0" w:space="0" w:color="auto"/>
        <w:left w:val="none" w:sz="0" w:space="0" w:color="auto"/>
        <w:bottom w:val="none" w:sz="0" w:space="0" w:color="auto"/>
        <w:right w:val="none" w:sz="0" w:space="0" w:color="auto"/>
      </w:divBdr>
    </w:div>
    <w:div w:id="478690597">
      <w:bodyDiv w:val="1"/>
      <w:marLeft w:val="0"/>
      <w:marRight w:val="0"/>
      <w:marTop w:val="0"/>
      <w:marBottom w:val="0"/>
      <w:divBdr>
        <w:top w:val="none" w:sz="0" w:space="0" w:color="auto"/>
        <w:left w:val="none" w:sz="0" w:space="0" w:color="auto"/>
        <w:bottom w:val="none" w:sz="0" w:space="0" w:color="auto"/>
        <w:right w:val="none" w:sz="0" w:space="0" w:color="auto"/>
      </w:divBdr>
    </w:div>
    <w:div w:id="580484784">
      <w:bodyDiv w:val="1"/>
      <w:marLeft w:val="0"/>
      <w:marRight w:val="0"/>
      <w:marTop w:val="0"/>
      <w:marBottom w:val="0"/>
      <w:divBdr>
        <w:top w:val="none" w:sz="0" w:space="0" w:color="auto"/>
        <w:left w:val="none" w:sz="0" w:space="0" w:color="auto"/>
        <w:bottom w:val="none" w:sz="0" w:space="0" w:color="auto"/>
        <w:right w:val="none" w:sz="0" w:space="0" w:color="auto"/>
      </w:divBdr>
    </w:div>
    <w:div w:id="704720051">
      <w:bodyDiv w:val="1"/>
      <w:marLeft w:val="0"/>
      <w:marRight w:val="0"/>
      <w:marTop w:val="0"/>
      <w:marBottom w:val="0"/>
      <w:divBdr>
        <w:top w:val="none" w:sz="0" w:space="0" w:color="auto"/>
        <w:left w:val="none" w:sz="0" w:space="0" w:color="auto"/>
        <w:bottom w:val="none" w:sz="0" w:space="0" w:color="auto"/>
        <w:right w:val="none" w:sz="0" w:space="0" w:color="auto"/>
      </w:divBdr>
    </w:div>
    <w:div w:id="795375658">
      <w:bodyDiv w:val="1"/>
      <w:marLeft w:val="0"/>
      <w:marRight w:val="0"/>
      <w:marTop w:val="0"/>
      <w:marBottom w:val="0"/>
      <w:divBdr>
        <w:top w:val="none" w:sz="0" w:space="0" w:color="auto"/>
        <w:left w:val="none" w:sz="0" w:space="0" w:color="auto"/>
        <w:bottom w:val="none" w:sz="0" w:space="0" w:color="auto"/>
        <w:right w:val="none" w:sz="0" w:space="0" w:color="auto"/>
      </w:divBdr>
    </w:div>
    <w:div w:id="801000879">
      <w:bodyDiv w:val="1"/>
      <w:marLeft w:val="0"/>
      <w:marRight w:val="0"/>
      <w:marTop w:val="0"/>
      <w:marBottom w:val="0"/>
      <w:divBdr>
        <w:top w:val="none" w:sz="0" w:space="0" w:color="auto"/>
        <w:left w:val="none" w:sz="0" w:space="0" w:color="auto"/>
        <w:bottom w:val="none" w:sz="0" w:space="0" w:color="auto"/>
        <w:right w:val="none" w:sz="0" w:space="0" w:color="auto"/>
      </w:divBdr>
    </w:div>
    <w:div w:id="957180723">
      <w:bodyDiv w:val="1"/>
      <w:marLeft w:val="0"/>
      <w:marRight w:val="0"/>
      <w:marTop w:val="0"/>
      <w:marBottom w:val="0"/>
      <w:divBdr>
        <w:top w:val="none" w:sz="0" w:space="0" w:color="auto"/>
        <w:left w:val="none" w:sz="0" w:space="0" w:color="auto"/>
        <w:bottom w:val="none" w:sz="0" w:space="0" w:color="auto"/>
        <w:right w:val="none" w:sz="0" w:space="0" w:color="auto"/>
      </w:divBdr>
    </w:div>
    <w:div w:id="994648506">
      <w:bodyDiv w:val="1"/>
      <w:marLeft w:val="0"/>
      <w:marRight w:val="0"/>
      <w:marTop w:val="0"/>
      <w:marBottom w:val="0"/>
      <w:divBdr>
        <w:top w:val="none" w:sz="0" w:space="0" w:color="auto"/>
        <w:left w:val="none" w:sz="0" w:space="0" w:color="auto"/>
        <w:bottom w:val="none" w:sz="0" w:space="0" w:color="auto"/>
        <w:right w:val="none" w:sz="0" w:space="0" w:color="auto"/>
      </w:divBdr>
    </w:div>
    <w:div w:id="1048140629">
      <w:bodyDiv w:val="1"/>
      <w:marLeft w:val="0"/>
      <w:marRight w:val="0"/>
      <w:marTop w:val="0"/>
      <w:marBottom w:val="0"/>
      <w:divBdr>
        <w:top w:val="none" w:sz="0" w:space="0" w:color="auto"/>
        <w:left w:val="none" w:sz="0" w:space="0" w:color="auto"/>
        <w:bottom w:val="none" w:sz="0" w:space="0" w:color="auto"/>
        <w:right w:val="none" w:sz="0" w:space="0" w:color="auto"/>
      </w:divBdr>
    </w:div>
    <w:div w:id="1170679857">
      <w:bodyDiv w:val="1"/>
      <w:marLeft w:val="0"/>
      <w:marRight w:val="0"/>
      <w:marTop w:val="0"/>
      <w:marBottom w:val="0"/>
      <w:divBdr>
        <w:top w:val="none" w:sz="0" w:space="0" w:color="auto"/>
        <w:left w:val="none" w:sz="0" w:space="0" w:color="auto"/>
        <w:bottom w:val="none" w:sz="0" w:space="0" w:color="auto"/>
        <w:right w:val="none" w:sz="0" w:space="0" w:color="auto"/>
      </w:divBdr>
    </w:div>
    <w:div w:id="1336809418">
      <w:bodyDiv w:val="1"/>
      <w:marLeft w:val="0"/>
      <w:marRight w:val="0"/>
      <w:marTop w:val="0"/>
      <w:marBottom w:val="0"/>
      <w:divBdr>
        <w:top w:val="none" w:sz="0" w:space="0" w:color="auto"/>
        <w:left w:val="none" w:sz="0" w:space="0" w:color="auto"/>
        <w:bottom w:val="none" w:sz="0" w:space="0" w:color="auto"/>
        <w:right w:val="none" w:sz="0" w:space="0" w:color="auto"/>
      </w:divBdr>
    </w:div>
    <w:div w:id="1442605815">
      <w:bodyDiv w:val="1"/>
      <w:marLeft w:val="0"/>
      <w:marRight w:val="0"/>
      <w:marTop w:val="0"/>
      <w:marBottom w:val="0"/>
      <w:divBdr>
        <w:top w:val="none" w:sz="0" w:space="0" w:color="auto"/>
        <w:left w:val="none" w:sz="0" w:space="0" w:color="auto"/>
        <w:bottom w:val="none" w:sz="0" w:space="0" w:color="auto"/>
        <w:right w:val="none" w:sz="0" w:space="0" w:color="auto"/>
      </w:divBdr>
    </w:div>
    <w:div w:id="1508791411">
      <w:bodyDiv w:val="1"/>
      <w:marLeft w:val="0"/>
      <w:marRight w:val="0"/>
      <w:marTop w:val="0"/>
      <w:marBottom w:val="0"/>
      <w:divBdr>
        <w:top w:val="none" w:sz="0" w:space="0" w:color="auto"/>
        <w:left w:val="none" w:sz="0" w:space="0" w:color="auto"/>
        <w:bottom w:val="none" w:sz="0" w:space="0" w:color="auto"/>
        <w:right w:val="none" w:sz="0" w:space="0" w:color="auto"/>
      </w:divBdr>
    </w:div>
    <w:div w:id="1561743620">
      <w:bodyDiv w:val="1"/>
      <w:marLeft w:val="0"/>
      <w:marRight w:val="0"/>
      <w:marTop w:val="0"/>
      <w:marBottom w:val="0"/>
      <w:divBdr>
        <w:top w:val="none" w:sz="0" w:space="0" w:color="auto"/>
        <w:left w:val="none" w:sz="0" w:space="0" w:color="auto"/>
        <w:bottom w:val="none" w:sz="0" w:space="0" w:color="auto"/>
        <w:right w:val="none" w:sz="0" w:space="0" w:color="auto"/>
      </w:divBdr>
    </w:div>
    <w:div w:id="1651980903">
      <w:bodyDiv w:val="1"/>
      <w:marLeft w:val="0"/>
      <w:marRight w:val="0"/>
      <w:marTop w:val="0"/>
      <w:marBottom w:val="0"/>
      <w:divBdr>
        <w:top w:val="none" w:sz="0" w:space="0" w:color="auto"/>
        <w:left w:val="none" w:sz="0" w:space="0" w:color="auto"/>
        <w:bottom w:val="none" w:sz="0" w:space="0" w:color="auto"/>
        <w:right w:val="none" w:sz="0" w:space="0" w:color="auto"/>
      </w:divBdr>
    </w:div>
    <w:div w:id="1663267928">
      <w:bodyDiv w:val="1"/>
      <w:marLeft w:val="0"/>
      <w:marRight w:val="0"/>
      <w:marTop w:val="0"/>
      <w:marBottom w:val="0"/>
      <w:divBdr>
        <w:top w:val="none" w:sz="0" w:space="0" w:color="auto"/>
        <w:left w:val="none" w:sz="0" w:space="0" w:color="auto"/>
        <w:bottom w:val="none" w:sz="0" w:space="0" w:color="auto"/>
        <w:right w:val="none" w:sz="0" w:space="0" w:color="auto"/>
      </w:divBdr>
    </w:div>
    <w:div w:id="1782217889">
      <w:bodyDiv w:val="1"/>
      <w:marLeft w:val="0"/>
      <w:marRight w:val="0"/>
      <w:marTop w:val="0"/>
      <w:marBottom w:val="0"/>
      <w:divBdr>
        <w:top w:val="none" w:sz="0" w:space="0" w:color="auto"/>
        <w:left w:val="none" w:sz="0" w:space="0" w:color="auto"/>
        <w:bottom w:val="none" w:sz="0" w:space="0" w:color="auto"/>
        <w:right w:val="none" w:sz="0" w:space="0" w:color="auto"/>
      </w:divBdr>
    </w:div>
    <w:div w:id="1800755627">
      <w:bodyDiv w:val="1"/>
      <w:marLeft w:val="0"/>
      <w:marRight w:val="0"/>
      <w:marTop w:val="0"/>
      <w:marBottom w:val="0"/>
      <w:divBdr>
        <w:top w:val="none" w:sz="0" w:space="0" w:color="auto"/>
        <w:left w:val="none" w:sz="0" w:space="0" w:color="auto"/>
        <w:bottom w:val="none" w:sz="0" w:space="0" w:color="auto"/>
        <w:right w:val="none" w:sz="0" w:space="0" w:color="auto"/>
      </w:divBdr>
    </w:div>
    <w:div w:id="2118523870">
      <w:bodyDiv w:val="1"/>
      <w:marLeft w:val="0"/>
      <w:marRight w:val="0"/>
      <w:marTop w:val="0"/>
      <w:marBottom w:val="0"/>
      <w:divBdr>
        <w:top w:val="none" w:sz="0" w:space="0" w:color="auto"/>
        <w:left w:val="none" w:sz="0" w:space="0" w:color="auto"/>
        <w:bottom w:val="none" w:sz="0" w:space="0" w:color="auto"/>
        <w:right w:val="none" w:sz="0" w:space="0" w:color="auto"/>
      </w:divBdr>
    </w:div>
    <w:div w:id="21469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9A7D9B6A74CB1BE6389BEBF4DAA82"/>
        <w:category>
          <w:name w:val="General"/>
          <w:gallery w:val="placeholder"/>
        </w:category>
        <w:types>
          <w:type w:val="bbPlcHdr"/>
        </w:types>
        <w:behaviors>
          <w:behavior w:val="content"/>
        </w:behaviors>
        <w:guid w:val="{0A527B39-BA2D-4DF5-B1B3-494366D48328}"/>
      </w:docPartPr>
      <w:docPartBody>
        <w:p w:rsidR="006F698D" w:rsidRDefault="00E57435" w:rsidP="00E57435">
          <w:pPr>
            <w:pStyle w:val="3DD9A7D9B6A74CB1BE6389BEBF4DAA82"/>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7435"/>
    <w:rsid w:val="00022A18"/>
    <w:rsid w:val="00066D23"/>
    <w:rsid w:val="00072E6E"/>
    <w:rsid w:val="0007505E"/>
    <w:rsid w:val="000774C4"/>
    <w:rsid w:val="00080DB0"/>
    <w:rsid w:val="00080DED"/>
    <w:rsid w:val="000901AE"/>
    <w:rsid w:val="00094FB5"/>
    <w:rsid w:val="000A63B3"/>
    <w:rsid w:val="000C2CDD"/>
    <w:rsid w:val="000D210A"/>
    <w:rsid w:val="000F6182"/>
    <w:rsid w:val="001343A4"/>
    <w:rsid w:val="00154E51"/>
    <w:rsid w:val="00191E83"/>
    <w:rsid w:val="001A522E"/>
    <w:rsid w:val="001A63EB"/>
    <w:rsid w:val="001A78FC"/>
    <w:rsid w:val="001D2E52"/>
    <w:rsid w:val="001D3EFC"/>
    <w:rsid w:val="001E0B7F"/>
    <w:rsid w:val="002054B3"/>
    <w:rsid w:val="00214314"/>
    <w:rsid w:val="00255C15"/>
    <w:rsid w:val="002803AE"/>
    <w:rsid w:val="00284111"/>
    <w:rsid w:val="002B528B"/>
    <w:rsid w:val="002C6C84"/>
    <w:rsid w:val="002D631F"/>
    <w:rsid w:val="002F56E5"/>
    <w:rsid w:val="00307B0D"/>
    <w:rsid w:val="003140CB"/>
    <w:rsid w:val="00315A62"/>
    <w:rsid w:val="0032581E"/>
    <w:rsid w:val="003331C0"/>
    <w:rsid w:val="00337888"/>
    <w:rsid w:val="00342DF4"/>
    <w:rsid w:val="003464C6"/>
    <w:rsid w:val="00347BC8"/>
    <w:rsid w:val="00366B62"/>
    <w:rsid w:val="003752B4"/>
    <w:rsid w:val="003759D1"/>
    <w:rsid w:val="00392FCA"/>
    <w:rsid w:val="003C5786"/>
    <w:rsid w:val="003F70B7"/>
    <w:rsid w:val="003F75A5"/>
    <w:rsid w:val="00400963"/>
    <w:rsid w:val="004015C3"/>
    <w:rsid w:val="0041787F"/>
    <w:rsid w:val="00421983"/>
    <w:rsid w:val="0049427E"/>
    <w:rsid w:val="004A28C5"/>
    <w:rsid w:val="004C1899"/>
    <w:rsid w:val="004C59DE"/>
    <w:rsid w:val="004D39D0"/>
    <w:rsid w:val="004E6C1E"/>
    <w:rsid w:val="005243A9"/>
    <w:rsid w:val="005367BE"/>
    <w:rsid w:val="0058225F"/>
    <w:rsid w:val="005828BD"/>
    <w:rsid w:val="005A7D77"/>
    <w:rsid w:val="005D2672"/>
    <w:rsid w:val="005D4DB8"/>
    <w:rsid w:val="005D7DFE"/>
    <w:rsid w:val="005E2F1D"/>
    <w:rsid w:val="00600577"/>
    <w:rsid w:val="0062010E"/>
    <w:rsid w:val="006233E8"/>
    <w:rsid w:val="00625EEB"/>
    <w:rsid w:val="006732D5"/>
    <w:rsid w:val="00683F14"/>
    <w:rsid w:val="006870D7"/>
    <w:rsid w:val="0069106B"/>
    <w:rsid w:val="006B2F62"/>
    <w:rsid w:val="006C6A14"/>
    <w:rsid w:val="006D41E7"/>
    <w:rsid w:val="006E6B86"/>
    <w:rsid w:val="006E78CF"/>
    <w:rsid w:val="006F698D"/>
    <w:rsid w:val="00717C89"/>
    <w:rsid w:val="007635E7"/>
    <w:rsid w:val="0076459F"/>
    <w:rsid w:val="00790CD3"/>
    <w:rsid w:val="0079177C"/>
    <w:rsid w:val="007A2007"/>
    <w:rsid w:val="007A3F1D"/>
    <w:rsid w:val="007A70DE"/>
    <w:rsid w:val="007B2430"/>
    <w:rsid w:val="007B78CF"/>
    <w:rsid w:val="007D0BDC"/>
    <w:rsid w:val="007E0D28"/>
    <w:rsid w:val="007F1B49"/>
    <w:rsid w:val="00801C6F"/>
    <w:rsid w:val="00813C8D"/>
    <w:rsid w:val="00843980"/>
    <w:rsid w:val="0086691D"/>
    <w:rsid w:val="0088359D"/>
    <w:rsid w:val="008A757C"/>
    <w:rsid w:val="008C4B26"/>
    <w:rsid w:val="008D6977"/>
    <w:rsid w:val="008E0AC5"/>
    <w:rsid w:val="009016CD"/>
    <w:rsid w:val="00916CD8"/>
    <w:rsid w:val="009710F0"/>
    <w:rsid w:val="00995147"/>
    <w:rsid w:val="009A602A"/>
    <w:rsid w:val="009B0B5F"/>
    <w:rsid w:val="009D3752"/>
    <w:rsid w:val="009E0CE6"/>
    <w:rsid w:val="009E2447"/>
    <w:rsid w:val="009E6CDE"/>
    <w:rsid w:val="00A1194E"/>
    <w:rsid w:val="00A2270F"/>
    <w:rsid w:val="00A23BB4"/>
    <w:rsid w:val="00A331A6"/>
    <w:rsid w:val="00A4350D"/>
    <w:rsid w:val="00A61BB7"/>
    <w:rsid w:val="00A724D9"/>
    <w:rsid w:val="00A75A6A"/>
    <w:rsid w:val="00A8379F"/>
    <w:rsid w:val="00A84939"/>
    <w:rsid w:val="00A84A71"/>
    <w:rsid w:val="00A96951"/>
    <w:rsid w:val="00B272A2"/>
    <w:rsid w:val="00B32FF7"/>
    <w:rsid w:val="00B41FCA"/>
    <w:rsid w:val="00B63281"/>
    <w:rsid w:val="00B84D17"/>
    <w:rsid w:val="00B95C5B"/>
    <w:rsid w:val="00BA723C"/>
    <w:rsid w:val="00BC0D73"/>
    <w:rsid w:val="00BD0E49"/>
    <w:rsid w:val="00BD454B"/>
    <w:rsid w:val="00BF29C2"/>
    <w:rsid w:val="00C01D9F"/>
    <w:rsid w:val="00C065B1"/>
    <w:rsid w:val="00C07580"/>
    <w:rsid w:val="00C12CDA"/>
    <w:rsid w:val="00C1469B"/>
    <w:rsid w:val="00C33C5E"/>
    <w:rsid w:val="00C51918"/>
    <w:rsid w:val="00C60B31"/>
    <w:rsid w:val="00C979D5"/>
    <w:rsid w:val="00CC7109"/>
    <w:rsid w:val="00CD06DA"/>
    <w:rsid w:val="00D07FC7"/>
    <w:rsid w:val="00D27725"/>
    <w:rsid w:val="00D30A02"/>
    <w:rsid w:val="00D34B84"/>
    <w:rsid w:val="00D36C0E"/>
    <w:rsid w:val="00D51BD2"/>
    <w:rsid w:val="00D577BF"/>
    <w:rsid w:val="00D7758C"/>
    <w:rsid w:val="00D940D5"/>
    <w:rsid w:val="00DA0488"/>
    <w:rsid w:val="00DC4ACC"/>
    <w:rsid w:val="00DE0D12"/>
    <w:rsid w:val="00DE1848"/>
    <w:rsid w:val="00E1519A"/>
    <w:rsid w:val="00E43EB1"/>
    <w:rsid w:val="00E44A5F"/>
    <w:rsid w:val="00E57435"/>
    <w:rsid w:val="00E65CA7"/>
    <w:rsid w:val="00E87618"/>
    <w:rsid w:val="00EA0EB6"/>
    <w:rsid w:val="00EB4A99"/>
    <w:rsid w:val="00EB7365"/>
    <w:rsid w:val="00ED7281"/>
    <w:rsid w:val="00ED74C1"/>
    <w:rsid w:val="00EF0656"/>
    <w:rsid w:val="00F171D5"/>
    <w:rsid w:val="00F227B1"/>
    <w:rsid w:val="00F25DB6"/>
    <w:rsid w:val="00F729C1"/>
    <w:rsid w:val="00F83BD6"/>
    <w:rsid w:val="00F913B9"/>
    <w:rsid w:val="00F91E4E"/>
    <w:rsid w:val="00FA5289"/>
    <w:rsid w:val="00FC08A4"/>
    <w:rsid w:val="00FC69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9A7D9B6A74CB1BE6389BEBF4DAA82">
    <w:name w:val="3DD9A7D9B6A74CB1BE6389BEBF4DAA82"/>
    <w:rsid w:val="00E57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CB2017C519A4BA0DBC0872E6BF535" ma:contentTypeVersion="8" ma:contentTypeDescription="Create a new document." ma:contentTypeScope="" ma:versionID="ce81225590ee2789c3ac887e43b14e79">
  <xsd:schema xmlns:xsd="http://www.w3.org/2001/XMLSchema" xmlns:xs="http://www.w3.org/2001/XMLSchema" xmlns:p="http://schemas.microsoft.com/office/2006/metadata/properties" xmlns:ns2="44b47330-fcb0-4c7b-8462-33d7e4f7d69b" xmlns:ns3="0a86eb52-53f2-44bc-825d-e813e271bf05" targetNamespace="http://schemas.microsoft.com/office/2006/metadata/properties" ma:root="true" ma:fieldsID="f830e9e2dff82bc7e91fabe12fe83d23" ns2:_="" ns3:_="">
    <xsd:import namespace="44b47330-fcb0-4c7b-8462-33d7e4f7d69b"/>
    <xsd:import namespace="0a86eb52-53f2-44bc-825d-e813e271bf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47330-fcb0-4c7b-8462-33d7e4f7d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6eb52-53f2-44bc-825d-e813e271bf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CA58AC-8D06-4C4F-A176-254177E6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47330-fcb0-4c7b-8462-33d7e4f7d69b"/>
    <ds:schemaRef ds:uri="0a86eb52-53f2-44bc-825d-e813e271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4742C-EBFD-4C4D-8AC1-3690DC50C1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33A6C-9795-4DE8-BA99-99EC414E4681}">
  <ds:schemaRefs>
    <ds:schemaRef ds:uri="http://schemas.openxmlformats.org/officeDocument/2006/bibliography"/>
  </ds:schemaRefs>
</ds:datastoreItem>
</file>

<file path=customXml/itemProps5.xml><?xml version="1.0" encoding="utf-8"?>
<ds:datastoreItem xmlns:ds="http://schemas.openxmlformats.org/officeDocument/2006/customXml" ds:itemID="{63529869-3CDC-493A-8B53-20E17A55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Kettleshulme &amp; Lyme Handley Parish Council</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Kettleshulme &amp; Lyme Handley Parish Council</dc:title>
  <dc:creator>Paul John Richard Harris</dc:creator>
  <cp:lastModifiedBy>Michelle Andrew</cp:lastModifiedBy>
  <cp:revision>3</cp:revision>
  <cp:lastPrinted>2025-09-19T15:54:00Z</cp:lastPrinted>
  <dcterms:created xsi:type="dcterms:W3CDTF">2026-02-27T10:15:00Z</dcterms:created>
  <dcterms:modified xsi:type="dcterms:W3CDTF">2026-02-27T12:56:00Z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0x010100B1ECB2017C519A4BA0DBC0872E6BF535</vt:lpwstr>
  </property>
</Properties>
</file>